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538" w:rsidRDefault="00246538" w:rsidP="00227ABD">
      <w:pPr>
        <w:autoSpaceDE w:val="0"/>
        <w:autoSpaceDN w:val="0"/>
        <w:adjustRightInd w:val="0"/>
        <w:jc w:val="both"/>
        <w:rPr>
          <w:rFonts w:ascii="Garamond" w:hAnsi="Garamond" w:cs="Tahoma"/>
          <w:b/>
        </w:rPr>
      </w:pPr>
    </w:p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8435BE" w:rsidRPr="001417F6" w:rsidTr="009057E8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8435BE" w:rsidRPr="001417F6" w:rsidRDefault="008435BE" w:rsidP="009057E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8435BE">
              <w:rPr>
                <w:rFonts w:ascii="Tahoma" w:hAnsi="Tahoma" w:cs="Tahoma"/>
                <w:b/>
                <w:bCs/>
                <w:iCs/>
                <w:color w:val="000080"/>
              </w:rPr>
              <w:t>Premessa</w:t>
            </w: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:</w:t>
            </w:r>
          </w:p>
        </w:tc>
      </w:tr>
      <w:tr w:rsidR="008435BE" w:rsidRPr="00E546CB" w:rsidTr="009057E8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8435BE" w:rsidRP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La disciplina “</w:t>
            </w:r>
            <w:r w:rsidR="00C80C7D" w:rsidRPr="00C80C7D">
              <w:rPr>
                <w:rFonts w:ascii="Tahoma" w:hAnsi="Tahoma" w:cs="Tahoma"/>
                <w:bCs/>
                <w:iCs/>
                <w:sz w:val="20"/>
                <w:szCs w:val="20"/>
              </w:rPr>
              <w:t>Tecnologia E Progettazione Di Sistemi Elettrici Ed Elettronici</w:t>
            </w: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” concorre a far conseguire allo studente al termine del percorso quinquennale i seguenti risultati di apprendimento relativi al profilo educativo, culturale e professionale dello studente (PECUP)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: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utilizzare, in contesti di ricerca applicata, procedure e tecniche per trovare soluzioni innovative e migliorative, in relazione ai campi di propria competenza;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:rsidR="00B4009F" w:rsidRPr="00B4009F" w:rsidRDefault="008435BE" w:rsidP="00B4009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orientarsi nella normativa che disciplina i processi produttivi del settore di riferimento, con particolare attenzione sia alla sicurezza sui luoghi di vita e di lavoro sia alla tutela d</w:t>
            </w:r>
            <w:r w:rsidR="00B4009F">
              <w:rPr>
                <w:rFonts w:ascii="Tahoma" w:hAnsi="Tahoma" w:cs="Tahoma"/>
                <w:bCs/>
                <w:iCs/>
                <w:sz w:val="20"/>
                <w:szCs w:val="20"/>
              </w:rPr>
              <w:t>ell’ambiente e del territorio;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riconoscere gli aspetti di efficacia, efficienza e qualità nella propria attività lavorativa;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 modelli appropriati per investigare su fenomeni e i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nterpretare dati sperimentali;</w:t>
            </w:r>
            <w:bookmarkStart w:id="0" w:name="_GoBack"/>
            <w:bookmarkEnd w:id="0"/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 le reti e gli strumenti informatici nelle attività di studio, ricerca ed approfondimento disciplinare.</w:t>
            </w:r>
          </w:p>
          <w:p w:rsidR="008435BE" w:rsidRPr="00B4009F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4009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Sviluppare applicazioni informatiche per reti locali o servizi a distanza.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Scegliere dispositivi e strumenti in base alle loro caratteristiche funzionali.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8435BE" w:rsidRPr="008435BE" w:rsidRDefault="008435BE" w:rsidP="009057E8">
            <w:pPr>
              <w:ind w:left="584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</w:p>
          <w:p w:rsidR="008435BE" w:rsidRP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Per quanto non espressamente esplicitato si fa riferimento ai Verbali di dipartimento ratificati dal Collegio dei Docenti per il corrente anno scolastico (standard di valutazione, verifica trasversale 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per “</w:t>
            </w:r>
            <w:r w:rsidR="008034D1" w:rsidRPr="008034D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Assi </w:t>
            </w:r>
            <w:r w:rsidRPr="008034D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culturali</w:t>
            </w: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” e classi parallele, attività interdisciplinari, visite, viaggi, sopralluoghi aziendali, attività formative extracurricolari, P.T.O.F.)</w:t>
            </w:r>
          </w:p>
          <w:p w:rsidR="008034D1" w:rsidRPr="00E546CB" w:rsidRDefault="008034D1" w:rsidP="009057E8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</w:p>
        </w:tc>
      </w:tr>
    </w:tbl>
    <w:p w:rsidR="008435BE" w:rsidRDefault="008435BE" w:rsidP="00246538">
      <w:pPr>
        <w:rPr>
          <w:rFonts w:ascii="Garamond" w:hAnsi="Garamond" w:cs="Tahoma"/>
        </w:rPr>
      </w:pPr>
    </w:p>
    <w:p w:rsidR="00A4543A" w:rsidRPr="000326B5" w:rsidRDefault="000326B5" w:rsidP="00246538">
      <w:pPr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p w:rsidR="00F75765" w:rsidRDefault="00F75765" w:rsidP="00CD1691">
      <w:pPr>
        <w:pStyle w:val="Intestazione"/>
        <w:tabs>
          <w:tab w:val="clear" w:pos="4819"/>
          <w:tab w:val="clear" w:pos="9638"/>
        </w:tabs>
        <w:rPr>
          <w:rFonts w:ascii="Garamond" w:hAnsi="Garamond" w:cs="Tahoma"/>
          <w:b/>
        </w:rPr>
      </w:pPr>
    </w:p>
    <w:tbl>
      <w:tblPr>
        <w:tblW w:w="1516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4"/>
        <w:gridCol w:w="4513"/>
      </w:tblGrid>
      <w:tr w:rsidR="00D044B2" w:rsidRPr="002160AA" w:rsidTr="00271381">
        <w:trPr>
          <w:cantSplit/>
          <w:trHeight w:val="373"/>
          <w:jc w:val="center"/>
        </w:trPr>
        <w:tc>
          <w:tcPr>
            <w:tcW w:w="10654" w:type="dxa"/>
            <w:shd w:val="clear" w:color="auto" w:fill="F3F3F3"/>
            <w:vAlign w:val="center"/>
          </w:tcPr>
          <w:p w:rsidR="00D044B2" w:rsidRPr="00C80C7D" w:rsidRDefault="00C80C7D" w:rsidP="00C80C7D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Tahoma"/>
                <w:b/>
              </w:rPr>
            </w:pPr>
            <w:r w:rsidRPr="00C80C7D">
              <w:rPr>
                <w:rFonts w:ascii="Garamond" w:hAnsi="Garamond"/>
                <w:b/>
                <w:bCs/>
                <w:iCs/>
                <w:caps/>
              </w:rPr>
              <w:t>MATERIALI, MISURE, COMPONENTI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044B2" w:rsidRPr="00023745" w:rsidRDefault="00A73718" w:rsidP="00254D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Periodo: Ottobre-</w:t>
            </w:r>
            <w:r w:rsidR="00D044B2" w:rsidRPr="00023745">
              <w:rPr>
                <w:rFonts w:ascii="Garamond" w:hAnsi="Garamond"/>
                <w:b/>
                <w:bCs/>
                <w:iCs/>
              </w:rPr>
              <w:t>Gennaio</w:t>
            </w:r>
          </w:p>
        </w:tc>
      </w:tr>
    </w:tbl>
    <w:p w:rsidR="00D044B2" w:rsidRDefault="00D044B2" w:rsidP="00D044B2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tbl>
      <w:tblPr>
        <w:tblW w:w="151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1"/>
        <w:gridCol w:w="3969"/>
        <w:gridCol w:w="2551"/>
        <w:gridCol w:w="2126"/>
        <w:gridCol w:w="1985"/>
        <w:gridCol w:w="1843"/>
      </w:tblGrid>
      <w:tr w:rsidR="008034D1" w:rsidRPr="00330B1E" w:rsidTr="00364C89">
        <w:trPr>
          <w:cantSplit/>
          <w:trHeight w:val="407"/>
          <w:jc w:val="center"/>
        </w:trPr>
        <w:tc>
          <w:tcPr>
            <w:tcW w:w="26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8034D1" w:rsidRPr="00364C89" w:rsidRDefault="008034D1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Livelli di apprendimento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Conoscenze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Indicazioni</w:t>
            </w:r>
          </w:p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Attività e Verifiche</w:t>
            </w:r>
          </w:p>
        </w:tc>
      </w:tr>
      <w:tr w:rsidR="008034D1" w:rsidRPr="00330B1E" w:rsidTr="00364C89">
        <w:trPr>
          <w:cantSplit/>
          <w:trHeight w:val="407"/>
          <w:jc w:val="center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364C89" w:rsidRDefault="00364C89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Conoscere i concetti e le definizioni di base.</w:t>
            </w:r>
          </w:p>
          <w:p w:rsidR="00364C89" w:rsidRDefault="00364C89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  <w:p w:rsidR="008034D1" w:rsidRPr="00330B1E" w:rsidRDefault="00364C89" w:rsidP="00364C89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Individuare e codificare le fasi necessarie per passare da un problema alla sua soluzione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A) Livello di apprendimento avanzato</w:t>
            </w:r>
            <w:r w:rsidR="00364C89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C80C7D" w:rsidRDefault="00C80C7D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Il la</w:t>
            </w:r>
            <w:r w:rsidR="00F7576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boratorio elettrico-elettronico e la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sicurezza.</w:t>
            </w:r>
          </w:p>
          <w:p w:rsidR="00C80C7D" w:rsidRPr="00BE6BB5" w:rsidRDefault="00C80C7D" w:rsidP="00C80C7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Misura e misurazione.</w:t>
            </w:r>
          </w:p>
          <w:p w:rsidR="00C80C7D" w:rsidRDefault="00C80C7D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Strumenti di misura</w:t>
            </w:r>
            <w:r w:rsidR="00F75765"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r w:rsidR="00F75765">
              <w:rPr>
                <w:rFonts w:ascii="Tahoma" w:hAnsi="Tahoma" w:cs="Tahoma"/>
                <w:bCs/>
                <w:iCs/>
                <w:sz w:val="20"/>
                <w:szCs w:val="20"/>
              </w:rPr>
              <w:t>analogici e digitali.</w:t>
            </w:r>
          </w:p>
          <w:p w:rsidR="00C80C7D" w:rsidRPr="00BE6BB5" w:rsidRDefault="00C80C7D" w:rsidP="00C80C7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Cenni all’oscilloscopio analogico e numerico.</w:t>
            </w:r>
          </w:p>
          <w:p w:rsidR="00C80C7D" w:rsidRDefault="00C80C7D" w:rsidP="00C80C7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Materiali conduttori, semiconduttori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, isolanti. Materiali plastici.</w:t>
            </w:r>
          </w:p>
          <w:p w:rsidR="00C80C7D" w:rsidRPr="00BE6BB5" w:rsidRDefault="00C80C7D" w:rsidP="00C80C7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Materiali magnetici.</w:t>
            </w:r>
          </w:p>
          <w:p w:rsidR="00C80C7D" w:rsidRDefault="00C80C7D" w:rsidP="00C80C7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Prove meccaniche sui materiali.</w:t>
            </w:r>
          </w:p>
          <w:p w:rsidR="002A57CB" w:rsidRDefault="002A57CB" w:rsidP="002A57C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Resistori, Potenziometri, Condensatori, Induttori.</w:t>
            </w:r>
          </w:p>
          <w:p w:rsidR="00C80C7D" w:rsidRPr="00BE6BB5" w:rsidRDefault="002A57CB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Com</w:t>
            </w:r>
            <w:r w:rsidR="00C80C7D"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ponenti elettromeccanici.</w:t>
            </w:r>
          </w:p>
          <w:p w:rsidR="008034D1" w:rsidRPr="00596B1E" w:rsidRDefault="002A57CB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Trasduttori.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Default="002A57CB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utilizzare, in sicurezza, gli strumenti di misura, normalmente presenti nel laboratorio elettrico-elettronico.</w:t>
            </w:r>
          </w:p>
          <w:p w:rsidR="002A57CB" w:rsidRPr="00CC62A2" w:rsidRDefault="002A57CB" w:rsidP="002A57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Conoscere, descrivere i principali materiali di più frequente impiego nell’Elettronica e nell’Elettrotecnica, e utilizzarli nella progettazione.</w:t>
            </w:r>
          </w:p>
        </w:tc>
        <w:tc>
          <w:tcPr>
            <w:tcW w:w="1985" w:type="dxa"/>
            <w:vMerge w:val="restart"/>
            <w:shd w:val="clear" w:color="auto" w:fill="F3F3F3"/>
            <w:vAlign w:val="center"/>
          </w:tcPr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dialogata.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Problem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solving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e lavoro individuale e/o di gruppo. 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Esercitazioni individuali e/o di gruppo. 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Metodo induttivo o deduttivo a seconda dell’argomento proposto.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frontale con verifiche immediate sulla comprensione dei contenuti disciplinari esposti.</w:t>
            </w:r>
          </w:p>
          <w:p w:rsidR="008034D1" w:rsidRPr="00330B1E" w:rsidRDefault="008034D1" w:rsidP="00A77F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Utilizzo di ulteriore materiale oltre il </w:t>
            </w: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 xml:space="preserve">libro di testo: data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sheet</w:t>
            </w:r>
            <w:r w:rsidR="00913FF4">
              <w:rPr>
                <w:rFonts w:ascii="Tahoma" w:hAnsi="Tahoma" w:cs="Tahoma"/>
                <w:bCs/>
                <w:iCs/>
                <w:sz w:val="20"/>
                <w:szCs w:val="20"/>
              </w:rPr>
              <w:t>s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, simulazione software, siti Internet specialistici.</w:t>
            </w:r>
          </w:p>
        </w:tc>
        <w:tc>
          <w:tcPr>
            <w:tcW w:w="1843" w:type="dxa"/>
            <w:vMerge w:val="restart"/>
            <w:shd w:val="clear" w:color="auto" w:fill="F3F3F3"/>
            <w:vAlign w:val="center"/>
          </w:tcPr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>Verifiche individuali, in forma dialogata o scritta.</w:t>
            </w:r>
          </w:p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collettive in forma scritta e/o scritto-grafica.</w:t>
            </w:r>
          </w:p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Prove strutturate e </w:t>
            </w:r>
            <w:proofErr w:type="spellStart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semistrutturate</w:t>
            </w:r>
            <w:proofErr w:type="spellEnd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Pr="00330B1E" w:rsidRDefault="008034D1" w:rsidP="00FE4DF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Esercitazioni di laboratorio con redazione di relazione tecnica scritto-grafica.</w:t>
            </w:r>
          </w:p>
        </w:tc>
      </w:tr>
      <w:tr w:rsidR="008034D1" w:rsidRPr="00330B1E" w:rsidTr="00013209">
        <w:trPr>
          <w:cantSplit/>
          <w:trHeight w:val="407"/>
          <w:jc w:val="center"/>
        </w:trPr>
        <w:tc>
          <w:tcPr>
            <w:tcW w:w="2691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8034D1" w:rsidRPr="00330B1E" w:rsidRDefault="008034D1" w:rsidP="00330B1E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B) Livello di apprendimento intermedio</w:t>
            </w:r>
            <w:r w:rsidR="00364C89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F7576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Il laboratorio elettrico-elettronico e la sicurezza.</w:t>
            </w:r>
          </w:p>
          <w:p w:rsidR="00F75765" w:rsidRPr="00BE6BB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Misura e misurazione.</w:t>
            </w:r>
          </w:p>
          <w:p w:rsidR="00F7576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Strumenti di misura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analogici e digitali.</w:t>
            </w:r>
          </w:p>
          <w:p w:rsidR="00F7576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Materiali conduttori, semiconduttori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, isolanti. Materiali plastici.</w:t>
            </w:r>
          </w:p>
          <w:p w:rsidR="00F75765" w:rsidRPr="00BE6BB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Materiali magnetici.</w:t>
            </w:r>
          </w:p>
          <w:p w:rsidR="00F7576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Resistori, Potenziometri, Condensatori, Induttori.</w:t>
            </w:r>
          </w:p>
          <w:p w:rsidR="00F75765" w:rsidRPr="00BE6BB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Com</w:t>
            </w: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ponenti elettromeccanici.</w:t>
            </w:r>
          </w:p>
          <w:p w:rsidR="008034D1" w:rsidRPr="00596B1E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Trasduttori.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2A57CB" w:rsidRDefault="002A57CB" w:rsidP="002A57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utilizzare, in sicurezza, gli strumenti di misura, normalmente presenti nel laboratorio elettrico-elettronico.</w:t>
            </w:r>
          </w:p>
          <w:p w:rsidR="008034D1" w:rsidRPr="00330B1E" w:rsidRDefault="002A57CB" w:rsidP="002A57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Conoscere, descrivere i principali materiali di più frequente impiego nell’Elettronica e nell’Elettrotecnica, e utilizzarli nella progettazione.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8034D1" w:rsidRPr="00330B1E" w:rsidTr="00013209">
        <w:trPr>
          <w:cantSplit/>
          <w:trHeight w:val="407"/>
          <w:jc w:val="center"/>
        </w:trPr>
        <w:tc>
          <w:tcPr>
            <w:tcW w:w="2691" w:type="dxa"/>
            <w:vMerge/>
            <w:shd w:val="clear" w:color="auto" w:fill="F3F3F3"/>
            <w:vAlign w:val="center"/>
          </w:tcPr>
          <w:p w:rsidR="008034D1" w:rsidRPr="00330B1E" w:rsidRDefault="008034D1" w:rsidP="00330B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C) Livello di apprendimento essenziale.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F7576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Il laboratorio elettrico-elettronico e la sicurezza.</w:t>
            </w:r>
          </w:p>
          <w:p w:rsidR="00F75765" w:rsidRPr="00BE6BB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Misura e misurazione.</w:t>
            </w:r>
          </w:p>
          <w:p w:rsidR="00F7576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Strumenti di misura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analogici e digitali.</w:t>
            </w:r>
          </w:p>
          <w:p w:rsidR="00F75765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Resistori, Potenziometri, Condensatori, Induttori.</w:t>
            </w:r>
          </w:p>
          <w:p w:rsidR="008034D1" w:rsidRPr="00596B1E" w:rsidRDefault="00F75765" w:rsidP="00F75765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Com</w:t>
            </w: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ponenti elettromeccanici.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330B1E" w:rsidRDefault="002A57CB" w:rsidP="00CC62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utilizzare, in sicurezza, gli strumenti di misura, normalmente presenti nel laboratorio elettrico-elettronico.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FD5004" w:rsidRPr="001171F6" w:rsidRDefault="00FD5004">
      <w:pPr>
        <w:rPr>
          <w:rFonts w:ascii="Garamond" w:hAnsi="Garamond" w:cs="Tahoma"/>
          <w:b/>
          <w:sz w:val="20"/>
          <w:szCs w:val="20"/>
        </w:rPr>
      </w:pPr>
    </w:p>
    <w:p w:rsidR="00683B5B" w:rsidRDefault="00683B5B">
      <w:pPr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p w:rsidR="00ED0DAE" w:rsidRDefault="00ED0DAE" w:rsidP="00ED0DAE">
      <w:pPr>
        <w:pStyle w:val="Intestazione"/>
        <w:tabs>
          <w:tab w:val="clear" w:pos="4819"/>
          <w:tab w:val="clear" w:pos="9638"/>
        </w:tabs>
        <w:rPr>
          <w:rFonts w:ascii="Garamond" w:hAnsi="Garamond" w:cs="Tahoma"/>
          <w:b/>
        </w:rPr>
      </w:pPr>
    </w:p>
    <w:tbl>
      <w:tblPr>
        <w:tblW w:w="1503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8"/>
        <w:gridCol w:w="4513"/>
      </w:tblGrid>
      <w:tr w:rsidR="00ED0DAE" w:rsidRPr="002160AA" w:rsidTr="00563C92">
        <w:trPr>
          <w:cantSplit/>
          <w:trHeight w:val="373"/>
          <w:jc w:val="center"/>
        </w:trPr>
        <w:tc>
          <w:tcPr>
            <w:tcW w:w="10518" w:type="dxa"/>
            <w:shd w:val="clear" w:color="auto" w:fill="F3F3F3"/>
            <w:vAlign w:val="center"/>
          </w:tcPr>
          <w:p w:rsidR="00ED0DAE" w:rsidRPr="00C80C7D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 w:cs="Tahoma"/>
                <w:b/>
              </w:rPr>
            </w:pPr>
            <w:r>
              <w:rPr>
                <w:rFonts w:ascii="Garamond" w:hAnsi="Garamond"/>
                <w:b/>
                <w:bCs/>
                <w:iCs/>
                <w:caps/>
              </w:rPr>
              <w:t>Elementi di progetto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ED0DAE" w:rsidRPr="00023745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Periodo: Ottobre-</w:t>
            </w:r>
            <w:r w:rsidRPr="00023745">
              <w:rPr>
                <w:rFonts w:ascii="Garamond" w:hAnsi="Garamond"/>
                <w:b/>
                <w:bCs/>
                <w:iCs/>
              </w:rPr>
              <w:t>Gennaio</w:t>
            </w:r>
          </w:p>
        </w:tc>
      </w:tr>
    </w:tbl>
    <w:p w:rsidR="00ED0DAE" w:rsidRDefault="00ED0DAE" w:rsidP="00ED0DAE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tbl>
      <w:tblPr>
        <w:tblW w:w="1502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1"/>
        <w:gridCol w:w="3969"/>
        <w:gridCol w:w="2551"/>
        <w:gridCol w:w="2126"/>
        <w:gridCol w:w="1985"/>
        <w:gridCol w:w="1701"/>
      </w:tblGrid>
      <w:tr w:rsidR="00ED0DAE" w:rsidRPr="00330B1E" w:rsidTr="00563C92">
        <w:trPr>
          <w:cantSplit/>
          <w:trHeight w:val="407"/>
          <w:jc w:val="center"/>
        </w:trPr>
        <w:tc>
          <w:tcPr>
            <w:tcW w:w="26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ED0DAE" w:rsidRPr="00364C89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Livelli di apprendimento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Conoscenze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Indicazioni</w:t>
            </w:r>
          </w:p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Metodologiche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Attività e Verifiche</w:t>
            </w:r>
          </w:p>
        </w:tc>
      </w:tr>
      <w:tr w:rsidR="00ED0DAE" w:rsidRPr="00330B1E" w:rsidTr="00563C92">
        <w:trPr>
          <w:cantSplit/>
          <w:trHeight w:val="407"/>
          <w:jc w:val="center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ED0DA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Conoscere i concetti e le definizioni di base.</w:t>
            </w:r>
          </w:p>
          <w:p w:rsidR="00ED0DA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  <w:p w:rsidR="00ED0DAE" w:rsidRPr="00330B1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Individuare e codificare le fasi necessarie per passare da un problema alla sua soluzione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ED0DAE" w:rsidRPr="00364C89" w:rsidRDefault="00ED0DAE" w:rsidP="003130FD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A) Livello di apprendimento avanzato</w:t>
            </w:r>
            <w: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ED0DA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Dimensionamento di un partitore di tensione resistivo.</w:t>
            </w:r>
          </w:p>
          <w:p w:rsidR="00ED0DA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Dimensionamento di una conduttur</w:t>
            </w:r>
            <w:r w:rsidR="00563C92">
              <w:rPr>
                <w:rFonts w:ascii="Tahoma" w:hAnsi="Tahoma" w:cs="Tahoma"/>
                <w:bCs/>
                <w:iCs/>
                <w:sz w:val="20"/>
                <w:szCs w:val="20"/>
              </w:rPr>
              <w:t>a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in DC.</w:t>
            </w:r>
          </w:p>
          <w:p w:rsidR="00ED0DAE" w:rsidRPr="00596B1E" w:rsidRDefault="00563C92" w:rsidP="00ED0DAE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Dimensionamento</w:t>
            </w:r>
            <w:r w:rsidR="00ED0DA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di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semplici</w:t>
            </w:r>
            <w:r w:rsidR="00ED0DA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IIEE Civili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ED0DAE" w:rsidRDefault="00ED0DAE" w:rsidP="00ED0D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dimensionare i valori resistivi da assegnare a un partitore </w:t>
            </w:r>
            <w:r w:rsidR="00563C92">
              <w:rPr>
                <w:rFonts w:ascii="Tahoma" w:hAnsi="Tahoma" w:cs="Tahoma"/>
                <w:bCs/>
                <w:iCs/>
                <w:sz w:val="20"/>
                <w:szCs w:val="20"/>
              </w:rPr>
              <w:t>resistivo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, scegliendoli tra quelli commerciali</w:t>
            </w:r>
            <w:r w:rsidR="00563C92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281E12" w:rsidRDefault="00281E12" w:rsidP="00281E1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dimensionare i valori da assegnare a un cavo elettrico, destinato al trasporto di EE, scegliendoli tra quelli commerciali.</w:t>
            </w:r>
          </w:p>
          <w:p w:rsidR="00281E12" w:rsidRPr="00CC62A2" w:rsidRDefault="00281E12" w:rsidP="007D1A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dimensionare e scegliere i componenti da </w:t>
            </w:r>
            <w:r w:rsidR="007D1A7D">
              <w:rPr>
                <w:rFonts w:ascii="Tahoma" w:hAnsi="Tahoma" w:cs="Tahoma"/>
                <w:bCs/>
                <w:iCs/>
                <w:sz w:val="20"/>
                <w:szCs w:val="20"/>
              </w:rPr>
              <w:t>utilizzare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r w:rsidR="007D1A7D">
              <w:rPr>
                <w:rFonts w:ascii="Tahoma" w:hAnsi="Tahoma" w:cs="Tahoma"/>
                <w:bCs/>
                <w:iCs/>
                <w:sz w:val="20"/>
                <w:szCs w:val="20"/>
              </w:rPr>
              <w:t>nel progetto di un IE civile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, scegliendoli tra quelli commerciali.</w:t>
            </w:r>
          </w:p>
        </w:tc>
        <w:tc>
          <w:tcPr>
            <w:tcW w:w="1985" w:type="dxa"/>
            <w:vMerge w:val="restart"/>
            <w:shd w:val="clear" w:color="auto" w:fill="F3F3F3"/>
            <w:vAlign w:val="center"/>
          </w:tcPr>
          <w:p w:rsidR="00ED0DAE" w:rsidRPr="00A77F82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dialogata.</w:t>
            </w:r>
          </w:p>
          <w:p w:rsidR="00ED0DAE" w:rsidRPr="00A77F82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Problem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solving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e lavoro individuale e/o di gruppo. </w:t>
            </w:r>
          </w:p>
          <w:p w:rsidR="00ED0DAE" w:rsidRPr="00A77F82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Esercitazioni individuali e/o di gruppo. </w:t>
            </w:r>
          </w:p>
          <w:p w:rsidR="00ED0DAE" w:rsidRPr="00A77F82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Metodo induttivo o deduttivo a seconda dell’argomento proposto.</w:t>
            </w:r>
          </w:p>
          <w:p w:rsidR="00ED0DAE" w:rsidRPr="00A77F82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frontale con verifiche immediate sulla comprensione dei contenuti disciplinari esposti.</w:t>
            </w:r>
          </w:p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Utilizzo di ulteriore materiale oltre il </w:t>
            </w: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 xml:space="preserve">libro di testo: data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sheet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, simulazione software, siti Internet specialistici.</w:t>
            </w:r>
          </w:p>
        </w:tc>
        <w:tc>
          <w:tcPr>
            <w:tcW w:w="1701" w:type="dxa"/>
            <w:vMerge w:val="restart"/>
            <w:shd w:val="clear" w:color="auto" w:fill="F3F3F3"/>
            <w:vAlign w:val="center"/>
          </w:tcPr>
          <w:p w:rsidR="00ED0DAE" w:rsidRPr="00FE4DFB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>Verifiche individuali, in forma dialogata o scritta.</w:t>
            </w:r>
          </w:p>
          <w:p w:rsidR="00ED0DAE" w:rsidRPr="00FE4DFB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collettive in forma scritta e/o scritto-grafica.</w:t>
            </w:r>
          </w:p>
          <w:p w:rsidR="00ED0DAE" w:rsidRPr="00FE4DFB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Prove strutturate e </w:t>
            </w:r>
            <w:proofErr w:type="spellStart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semistrutturate</w:t>
            </w:r>
            <w:proofErr w:type="spellEnd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Esercitazioni di laboratorio con redazione di relazione tecnica scritto-grafica.</w:t>
            </w:r>
          </w:p>
        </w:tc>
      </w:tr>
      <w:tr w:rsidR="00ED0DAE" w:rsidRPr="00330B1E" w:rsidTr="00563C92">
        <w:trPr>
          <w:cantSplit/>
          <w:trHeight w:val="407"/>
          <w:jc w:val="center"/>
        </w:trPr>
        <w:tc>
          <w:tcPr>
            <w:tcW w:w="2691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ED0DAE" w:rsidRPr="00364C89" w:rsidRDefault="00ED0DAE" w:rsidP="003130FD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B) Livello di apprendimento intermedio</w:t>
            </w:r>
            <w: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563C92" w:rsidRDefault="00563C92" w:rsidP="00563C9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Dimensionamento di un partitore di tensione resistivo.</w:t>
            </w:r>
          </w:p>
          <w:p w:rsidR="00563C92" w:rsidRDefault="00563C92" w:rsidP="00563C9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Dimensionamento di una conduttura in DC.</w:t>
            </w:r>
          </w:p>
          <w:p w:rsidR="00ED0DAE" w:rsidRPr="00596B1E" w:rsidRDefault="00563C92" w:rsidP="00563C9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Elementi di dimensionamento di IIEE Civili.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7D1A7D" w:rsidRDefault="007D1A7D" w:rsidP="007D1A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dimensionare i valori resistivi da assegnare a un partitore resistivo, scegliendoli tra quelli commerciali.</w:t>
            </w:r>
          </w:p>
          <w:p w:rsidR="007D1A7D" w:rsidRPr="007D1A7D" w:rsidRDefault="007D1A7D" w:rsidP="007D1A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dimensionare i valori da assegnare a un cavo elettrico, destinato al trasporto di EE, scegliendoli tra quelli commerciali.</w:t>
            </w:r>
          </w:p>
          <w:p w:rsidR="00ED0DAE" w:rsidRPr="00330B1E" w:rsidRDefault="007D1A7D" w:rsidP="007D1A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7D1A7D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interpretare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lo</w:t>
            </w:r>
            <w:r w:rsidRPr="007D1A7D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schema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elettrico </w:t>
            </w:r>
            <w:r w:rsidRPr="007D1A7D">
              <w:rPr>
                <w:rFonts w:ascii="Tahoma" w:hAnsi="Tahoma" w:cs="Tahoma"/>
                <w:bCs/>
                <w:iCs/>
                <w:sz w:val="20"/>
                <w:szCs w:val="20"/>
              </w:rPr>
              <w:t>di principio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di un IE Per civile abitazione.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ED0DAE" w:rsidRPr="00330B1E" w:rsidTr="00563C92">
        <w:trPr>
          <w:cantSplit/>
          <w:trHeight w:val="407"/>
          <w:jc w:val="center"/>
        </w:trPr>
        <w:tc>
          <w:tcPr>
            <w:tcW w:w="2691" w:type="dxa"/>
            <w:vMerge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ED0DAE" w:rsidRPr="00364C89" w:rsidRDefault="00ED0DAE" w:rsidP="003130FD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C) Livello di apprendimento essenziale.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ED0DA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Il laboratorio elettrico-elettronico e la sicurezza.</w:t>
            </w:r>
          </w:p>
          <w:p w:rsidR="00ED0DAE" w:rsidRPr="00BE6BB5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Misura e misurazione.</w:t>
            </w:r>
          </w:p>
          <w:p w:rsidR="00ED0DA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Strumenti di misura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analogici e digitali.</w:t>
            </w:r>
          </w:p>
          <w:p w:rsidR="00ED0DA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Resistori, Potenziometri, Condensatori, Induttori.</w:t>
            </w:r>
          </w:p>
          <w:p w:rsidR="00ED0DAE" w:rsidRPr="00596B1E" w:rsidRDefault="00ED0DAE" w:rsidP="003130F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Com</w:t>
            </w:r>
            <w:r w:rsidRPr="00BE6BB5">
              <w:rPr>
                <w:rFonts w:ascii="Tahoma" w:hAnsi="Tahoma" w:cs="Tahoma"/>
                <w:bCs/>
                <w:iCs/>
                <w:sz w:val="20"/>
                <w:szCs w:val="20"/>
              </w:rPr>
              <w:t>ponenti elettromeccanici.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ED0DAE" w:rsidRPr="00330B1E" w:rsidRDefault="007D1A7D" w:rsidP="007D1A7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7D1A7D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disegnare</w:t>
            </w:r>
            <w:r w:rsidRPr="007D1A7D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lo</w:t>
            </w:r>
            <w:r w:rsidRPr="007D1A7D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schema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elettrico </w:t>
            </w:r>
            <w:r w:rsidRPr="007D1A7D">
              <w:rPr>
                <w:rFonts w:ascii="Tahoma" w:hAnsi="Tahoma" w:cs="Tahoma"/>
                <w:bCs/>
                <w:iCs/>
                <w:sz w:val="20"/>
                <w:szCs w:val="20"/>
              </w:rPr>
              <w:t>di principio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di un semplice IE Per civile abitazione.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3F3F3"/>
            <w:vAlign w:val="center"/>
          </w:tcPr>
          <w:p w:rsidR="00ED0DAE" w:rsidRPr="00330B1E" w:rsidRDefault="00ED0DAE" w:rsidP="003130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346F76" w:rsidRDefault="00346F76">
      <w:pPr>
        <w:rPr>
          <w:rFonts w:ascii="Garamond" w:hAnsi="Garamond" w:cs="Tahoma"/>
          <w:b/>
        </w:rPr>
      </w:pPr>
    </w:p>
    <w:sectPr w:rsidR="00346F76">
      <w:headerReference w:type="default" r:id="rId8"/>
      <w:headerReference w:type="first" r:id="rId9"/>
      <w:footerReference w:type="first" r:id="rId10"/>
      <w:type w:val="oddPage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554" w:rsidRDefault="005A7554">
      <w:r>
        <w:separator/>
      </w:r>
    </w:p>
  </w:endnote>
  <w:endnote w:type="continuationSeparator" w:id="0">
    <w:p w:rsidR="005A7554" w:rsidRDefault="005A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EB1129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Data:                                   </w:t>
          </w:r>
        </w:p>
      </w:tc>
      <w:tc>
        <w:tcPr>
          <w:tcW w:w="162" w:type="dxa"/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Firma:                                                        </w:t>
          </w:r>
        </w:p>
      </w:tc>
      <w:tc>
        <w:tcPr>
          <w:tcW w:w="253" w:type="dxa"/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    di  </w:t>
          </w:r>
        </w:p>
      </w:tc>
    </w:tr>
  </w:tbl>
  <w:p w:rsidR="00EB1129" w:rsidRDefault="00EB11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554" w:rsidRDefault="005A7554">
      <w:r>
        <w:separator/>
      </w:r>
    </w:p>
  </w:footnote>
  <w:footnote w:type="continuationSeparator" w:id="0">
    <w:p w:rsidR="005A7554" w:rsidRDefault="005A7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02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12"/>
      <w:gridCol w:w="160"/>
      <w:gridCol w:w="8439"/>
      <w:gridCol w:w="2410"/>
    </w:tblGrid>
    <w:tr w:rsidR="00EB1129" w:rsidTr="00A50C14">
      <w:trPr>
        <w:jc w:val="center"/>
      </w:trPr>
      <w:tc>
        <w:tcPr>
          <w:tcW w:w="401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B1129" w:rsidRDefault="001E0E6B" w:rsidP="009719C8">
          <w:pPr>
            <w:jc w:val="both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noProof/>
              <w:color w:val="0000FF"/>
              <w:sz w:val="20"/>
            </w:rPr>
            <w:drawing>
              <wp:inline distT="0" distB="0" distL="0" distR="0">
                <wp:extent cx="981075" cy="692524"/>
                <wp:effectExtent l="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4341" cy="701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719C8" w:rsidRPr="002317B1">
            <w:rPr>
              <w:noProof/>
            </w:rPr>
            <w:drawing>
              <wp:inline distT="0" distB="0" distL="0" distR="0" wp14:anchorId="13ECBCEE" wp14:editId="7C18B685">
                <wp:extent cx="704850" cy="7048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B1129" w:rsidRPr="002317B1" w:rsidRDefault="00EB1129" w:rsidP="009719C8">
          <w:pPr>
            <w:pStyle w:val="Titolo1"/>
            <w:spacing w:before="60" w:after="60"/>
            <w:ind w:left="-258"/>
            <w:jc w:val="both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  <w:lang w:val="it-IT" w:eastAsia="it-IT"/>
            </w:rPr>
          </w:pPr>
        </w:p>
      </w:tc>
      <w:tc>
        <w:tcPr>
          <w:tcW w:w="84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9719C8" w:rsidRPr="00362D29" w:rsidRDefault="009719C8" w:rsidP="009719C8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</w:pPr>
          <w:r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>documento di Programmazione</w:t>
          </w:r>
        </w:p>
        <w:p w:rsidR="009719C8" w:rsidRPr="00362D29" w:rsidRDefault="00EB1129" w:rsidP="009719C8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</w:pPr>
          <w:r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>didattica</w:t>
          </w:r>
          <w:r w:rsidR="009719C8"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 xml:space="preserve"> </w:t>
          </w:r>
          <w:r w:rsidR="009719C8"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</w:rPr>
            <w:t>DIPARTIMENTALE</w:t>
          </w:r>
        </w:p>
        <w:p w:rsidR="009719C8" w:rsidRPr="00362D29" w:rsidRDefault="009719C8" w:rsidP="009719C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Materia</w:t>
          </w:r>
          <w:r w:rsidR="00FF7478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:</w:t>
          </w:r>
        </w:p>
        <w:p w:rsidR="009719C8" w:rsidRPr="00362D29" w:rsidRDefault="00C80C7D" w:rsidP="009719C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 xml:space="preserve">Tecnologie e pogettazione dei sistemi elettrici ed </w:t>
          </w:r>
          <w:r w:rsidR="00FF7478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eL</w:t>
          </w:r>
          <w:r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ettronici</w:t>
          </w:r>
        </w:p>
        <w:p w:rsidR="009719C8" w:rsidRPr="00246538" w:rsidRDefault="009719C8" w:rsidP="0024653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Classe:</w:t>
          </w:r>
          <w:r w:rsid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 xml:space="preserve"> III</w:t>
          </w:r>
        </w:p>
      </w:tc>
      <w:tc>
        <w:tcPr>
          <w:tcW w:w="2410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rFonts w:ascii="Tahoma" w:eastAsia="Arial Unicode MS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rFonts w:ascii="Tahoma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  <w:t>Mod.</w:t>
          </w:r>
        </w:p>
        <w:p w:rsidR="00EB1129" w:rsidRPr="002317B1" w:rsidRDefault="00EB1129">
          <w:pPr>
            <w:pStyle w:val="Titolo1"/>
            <w:spacing w:before="60" w:after="60"/>
            <w:rPr>
              <w:rFonts w:ascii="Tahoma" w:eastAsia="Arial Unicode MS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rFonts w:ascii="Tahoma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  <w:t>IGG750/1b</w:t>
          </w:r>
        </w:p>
        <w:p w:rsidR="00EB1129" w:rsidRDefault="00EB1129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color w:val="000080"/>
              <w:sz w:val="20"/>
            </w:rPr>
            <w:t>Ed.03</w:t>
          </w:r>
        </w:p>
      </w:tc>
    </w:tr>
  </w:tbl>
  <w:p w:rsidR="00DD26A6" w:rsidRDefault="00DD26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0"/>
      <w:gridCol w:w="2478"/>
      <w:gridCol w:w="5784"/>
      <w:gridCol w:w="1599"/>
    </w:tblGrid>
    <w:tr w:rsidR="00EB1129">
      <w:trPr>
        <w:cantSplit/>
      </w:trPr>
      <w:tc>
        <w:tcPr>
          <w:tcW w:w="960" w:type="dxa"/>
          <w:tcBorders>
            <w:top w:val="single" w:sz="2" w:space="0" w:color="auto"/>
            <w:left w:val="single" w:sz="2" w:space="0" w:color="auto"/>
            <w:bottom w:val="single" w:sz="2" w:space="0" w:color="auto"/>
          </w:tcBorders>
          <w:vAlign w:val="center"/>
        </w:tcPr>
        <w:p w:rsidR="00EB1129" w:rsidRDefault="001E0E6B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594360" cy="560070"/>
                <wp:effectExtent l="0" t="0" r="7620" b="5715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360" cy="56007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8" w:type="dxa"/>
          <w:tcBorders>
            <w:top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ISTITUTO TECNICO INDUSTRIALE STATALE</w:t>
          </w:r>
        </w:p>
        <w:p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:rsidR="00EB1129" w:rsidRDefault="00EB1129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578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  <w:lang w:val="it-IT" w:eastAsia="it-IT"/>
            </w:rPr>
          </w:pPr>
          <w:r w:rsidRPr="002317B1">
            <w:rPr>
              <w:rFonts w:ascii="Tahoma" w:hAnsi="Tahoma" w:cs="Tahoma"/>
              <w:i w:val="0"/>
              <w:iCs/>
              <w:color w:val="000080"/>
              <w:sz w:val="28"/>
              <w:lang w:val="it-IT" w:eastAsia="it-IT"/>
            </w:rPr>
            <w:t>Documento di</w:t>
          </w:r>
        </w:p>
        <w:p w:rsidR="00EB1129" w:rsidRPr="002317B1" w:rsidRDefault="00EB1129">
          <w:pPr>
            <w:pStyle w:val="Titolo1"/>
            <w:spacing w:before="60" w:after="60"/>
            <w:rPr>
              <w:i w:val="0"/>
              <w:iCs/>
              <w:caps/>
              <w:color w:val="000080"/>
              <w:sz w:val="28"/>
              <w:lang w:val="it-IT" w:eastAsia="it-IT"/>
            </w:rPr>
          </w:pPr>
          <w:r w:rsidRPr="002317B1">
            <w:rPr>
              <w:rFonts w:ascii="Tahoma" w:hAnsi="Tahoma" w:cs="Tahoma"/>
              <w:i w:val="0"/>
              <w:iCs/>
              <w:caps/>
              <w:color w:val="000080"/>
              <w:sz w:val="28"/>
              <w:lang w:val="it-IT" w:eastAsia="it-IT"/>
            </w:rPr>
            <w:t>Programmazione didattica</w:t>
          </w:r>
        </w:p>
      </w:tc>
      <w:tc>
        <w:tcPr>
          <w:tcW w:w="159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b w:val="0"/>
              <w:bCs/>
              <w:i w:val="0"/>
              <w:iCs/>
              <w:color w:val="000080"/>
              <w:sz w:val="20"/>
              <w:lang w:val="it-IT" w:eastAsia="it-IT"/>
            </w:rPr>
            <w:t>Mod.IGG750/1</w:t>
          </w:r>
        </w:p>
        <w:p w:rsidR="00EB1129" w:rsidRDefault="00EB1129">
          <w:pPr>
            <w:jc w:val="center"/>
            <w:rPr>
              <w:sz w:val="20"/>
            </w:rPr>
          </w:pPr>
          <w:r>
            <w:rPr>
              <w:color w:val="000080"/>
              <w:sz w:val="20"/>
            </w:rPr>
            <w:t>Ed.01</w:t>
          </w:r>
        </w:p>
      </w:tc>
    </w:tr>
  </w:tbl>
  <w:p w:rsidR="00EB1129" w:rsidRDefault="00EB11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2C57"/>
    <w:multiLevelType w:val="hybridMultilevel"/>
    <w:tmpl w:val="794824E0"/>
    <w:lvl w:ilvl="0" w:tplc="4FE8C5E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679D7"/>
    <w:multiLevelType w:val="hybridMultilevel"/>
    <w:tmpl w:val="3AB23D7A"/>
    <w:lvl w:ilvl="0" w:tplc="EDAEE072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551EC"/>
    <w:multiLevelType w:val="hybridMultilevel"/>
    <w:tmpl w:val="794824E0"/>
    <w:lvl w:ilvl="0" w:tplc="4FE8C5E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D7514"/>
    <w:multiLevelType w:val="hybridMultilevel"/>
    <w:tmpl w:val="6248E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A419AB"/>
    <w:multiLevelType w:val="hybridMultilevel"/>
    <w:tmpl w:val="9A68293A"/>
    <w:lvl w:ilvl="0" w:tplc="961400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16"/>
    <w:rsid w:val="000326B5"/>
    <w:rsid w:val="00046579"/>
    <w:rsid w:val="000576B8"/>
    <w:rsid w:val="0006021F"/>
    <w:rsid w:val="00073F02"/>
    <w:rsid w:val="00083B3A"/>
    <w:rsid w:val="000851B2"/>
    <w:rsid w:val="000B4299"/>
    <w:rsid w:val="000D5DDF"/>
    <w:rsid w:val="000D6819"/>
    <w:rsid w:val="00104919"/>
    <w:rsid w:val="001171F6"/>
    <w:rsid w:val="00134A9D"/>
    <w:rsid w:val="00137C33"/>
    <w:rsid w:val="00186464"/>
    <w:rsid w:val="001939E9"/>
    <w:rsid w:val="001A206B"/>
    <w:rsid w:val="001E0E6B"/>
    <w:rsid w:val="001E1FBA"/>
    <w:rsid w:val="00227ABD"/>
    <w:rsid w:val="002317B1"/>
    <w:rsid w:val="002419DA"/>
    <w:rsid w:val="00246538"/>
    <w:rsid w:val="00262A99"/>
    <w:rsid w:val="00271381"/>
    <w:rsid w:val="00281E12"/>
    <w:rsid w:val="002927CB"/>
    <w:rsid w:val="00294A3B"/>
    <w:rsid w:val="00297795"/>
    <w:rsid w:val="002A57CB"/>
    <w:rsid w:val="002E1536"/>
    <w:rsid w:val="002F39CA"/>
    <w:rsid w:val="00320343"/>
    <w:rsid w:val="00322C6B"/>
    <w:rsid w:val="00330B1E"/>
    <w:rsid w:val="00336490"/>
    <w:rsid w:val="00345C3A"/>
    <w:rsid w:val="00346F76"/>
    <w:rsid w:val="00362D29"/>
    <w:rsid w:val="00364C89"/>
    <w:rsid w:val="00373736"/>
    <w:rsid w:val="00394B39"/>
    <w:rsid w:val="00397DA6"/>
    <w:rsid w:val="003D7A78"/>
    <w:rsid w:val="00415EA6"/>
    <w:rsid w:val="00422BAE"/>
    <w:rsid w:val="004822D6"/>
    <w:rsid w:val="004960AF"/>
    <w:rsid w:val="00497878"/>
    <w:rsid w:val="004C0CBF"/>
    <w:rsid w:val="0051606B"/>
    <w:rsid w:val="00530FF6"/>
    <w:rsid w:val="00563C92"/>
    <w:rsid w:val="005860BA"/>
    <w:rsid w:val="00596B1E"/>
    <w:rsid w:val="005A7554"/>
    <w:rsid w:val="005D2EEF"/>
    <w:rsid w:val="006159A2"/>
    <w:rsid w:val="00657584"/>
    <w:rsid w:val="00683B5B"/>
    <w:rsid w:val="006D3C1F"/>
    <w:rsid w:val="006E4AFF"/>
    <w:rsid w:val="00767897"/>
    <w:rsid w:val="00780540"/>
    <w:rsid w:val="00792C2B"/>
    <w:rsid w:val="007B0716"/>
    <w:rsid w:val="007B2DAD"/>
    <w:rsid w:val="007D1A7D"/>
    <w:rsid w:val="008034D1"/>
    <w:rsid w:val="00810144"/>
    <w:rsid w:val="00820AFD"/>
    <w:rsid w:val="00834ABF"/>
    <w:rsid w:val="008435BE"/>
    <w:rsid w:val="008601CA"/>
    <w:rsid w:val="0086277F"/>
    <w:rsid w:val="0088132C"/>
    <w:rsid w:val="0088695D"/>
    <w:rsid w:val="00887408"/>
    <w:rsid w:val="008B708D"/>
    <w:rsid w:val="008D45A9"/>
    <w:rsid w:val="00913FF4"/>
    <w:rsid w:val="009143B2"/>
    <w:rsid w:val="0092508D"/>
    <w:rsid w:val="0093561F"/>
    <w:rsid w:val="009370F8"/>
    <w:rsid w:val="00941BCF"/>
    <w:rsid w:val="009719C8"/>
    <w:rsid w:val="009816ED"/>
    <w:rsid w:val="00997584"/>
    <w:rsid w:val="009A2A99"/>
    <w:rsid w:val="009A468E"/>
    <w:rsid w:val="00A04B58"/>
    <w:rsid w:val="00A4543A"/>
    <w:rsid w:val="00A50C14"/>
    <w:rsid w:val="00A53185"/>
    <w:rsid w:val="00A73718"/>
    <w:rsid w:val="00A77F82"/>
    <w:rsid w:val="00A95125"/>
    <w:rsid w:val="00AA49FC"/>
    <w:rsid w:val="00AA7498"/>
    <w:rsid w:val="00B038CC"/>
    <w:rsid w:val="00B074FE"/>
    <w:rsid w:val="00B4009F"/>
    <w:rsid w:val="00B65629"/>
    <w:rsid w:val="00BA7781"/>
    <w:rsid w:val="00BD1C21"/>
    <w:rsid w:val="00BE5541"/>
    <w:rsid w:val="00C037DC"/>
    <w:rsid w:val="00C066FA"/>
    <w:rsid w:val="00C1420F"/>
    <w:rsid w:val="00C42677"/>
    <w:rsid w:val="00C42C1E"/>
    <w:rsid w:val="00C65EFE"/>
    <w:rsid w:val="00C714A5"/>
    <w:rsid w:val="00C723B7"/>
    <w:rsid w:val="00C80C7D"/>
    <w:rsid w:val="00C867AD"/>
    <w:rsid w:val="00CA0787"/>
    <w:rsid w:val="00CB08FA"/>
    <w:rsid w:val="00CC1343"/>
    <w:rsid w:val="00CC62A2"/>
    <w:rsid w:val="00CD1691"/>
    <w:rsid w:val="00CD2C81"/>
    <w:rsid w:val="00CD682C"/>
    <w:rsid w:val="00D044B2"/>
    <w:rsid w:val="00D16A44"/>
    <w:rsid w:val="00D467D2"/>
    <w:rsid w:val="00D60058"/>
    <w:rsid w:val="00D7544A"/>
    <w:rsid w:val="00D83B7B"/>
    <w:rsid w:val="00DD26A6"/>
    <w:rsid w:val="00DD4E50"/>
    <w:rsid w:val="00DF1744"/>
    <w:rsid w:val="00E00406"/>
    <w:rsid w:val="00E01570"/>
    <w:rsid w:val="00E01706"/>
    <w:rsid w:val="00E167E4"/>
    <w:rsid w:val="00E67047"/>
    <w:rsid w:val="00E81110"/>
    <w:rsid w:val="00EA539A"/>
    <w:rsid w:val="00EB1129"/>
    <w:rsid w:val="00EB1B52"/>
    <w:rsid w:val="00ED0DAE"/>
    <w:rsid w:val="00ED5BA4"/>
    <w:rsid w:val="00ED680D"/>
    <w:rsid w:val="00F15360"/>
    <w:rsid w:val="00F63214"/>
    <w:rsid w:val="00F7388E"/>
    <w:rsid w:val="00F75765"/>
    <w:rsid w:val="00F90BBE"/>
    <w:rsid w:val="00FD5004"/>
    <w:rsid w:val="00FE02E9"/>
    <w:rsid w:val="00FE07CB"/>
    <w:rsid w:val="00FE4DFB"/>
    <w:rsid w:val="00FF4F52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,"/>
  <w:listSeparator w:val=";"/>
  <w14:docId w14:val="6AB32029"/>
  <w15:chartTrackingRefBased/>
  <w15:docId w15:val="{6A35774F-A3F3-4888-A462-A7835D02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0DA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b/>
      <w:i/>
      <w:lang w:val="x-none" w:eastAsia="x-non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itolo1Carattere">
    <w:name w:val="Titolo 1 Carattere"/>
    <w:link w:val="Titolo1"/>
    <w:rsid w:val="00320343"/>
    <w:rPr>
      <w:b/>
      <w:i/>
      <w:sz w:val="24"/>
      <w:szCs w:val="24"/>
    </w:rPr>
  </w:style>
  <w:style w:type="character" w:customStyle="1" w:styleId="IntestazioneCarattere">
    <w:name w:val="Intestazione Carattere"/>
    <w:link w:val="Intestazione"/>
    <w:rsid w:val="00E167E4"/>
    <w:rPr>
      <w:sz w:val="24"/>
      <w:szCs w:val="24"/>
    </w:rPr>
  </w:style>
  <w:style w:type="paragraph" w:customStyle="1" w:styleId="Default">
    <w:name w:val="Default"/>
    <w:rsid w:val="00E167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45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00C86-70CE-4AFD-A916-34F47BF4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981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 b</vt:lpstr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 b</dc:title>
  <dc:subject/>
  <dc:creator>Mari</dc:creator>
  <cp:keywords/>
  <cp:lastModifiedBy>Utente Windows</cp:lastModifiedBy>
  <cp:revision>7</cp:revision>
  <cp:lastPrinted>2014-09-06T07:29:00Z</cp:lastPrinted>
  <dcterms:created xsi:type="dcterms:W3CDTF">2022-10-17T14:09:00Z</dcterms:created>
  <dcterms:modified xsi:type="dcterms:W3CDTF">2022-10-19T15:37:00Z</dcterms:modified>
</cp:coreProperties>
</file>