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9D7D8F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“Tecnologie e progettazione di sistemi informatici e di telecomunicazioni ” concorre a far conseguire allo studente al termine del percorso quinquennale i seguenti risultati di apprendimento relativi al profilo educativo, culturale e professionale:</w:t>
            </w: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9D7D8F" w:rsidRPr="00821AB8" w:rsidRDefault="009D7D8F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orientarsi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territorio;</w:t>
            </w:r>
          </w:p>
          <w:p w:rsidR="009D7D8F" w:rsidRPr="00821AB8" w:rsidRDefault="009D7D8F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controllo;</w:t>
            </w:r>
            <w:bookmarkStart w:id="0" w:name="_GoBack"/>
            <w:bookmarkEnd w:id="0"/>
          </w:p>
          <w:p w:rsidR="009D7D8F" w:rsidRPr="00821AB8" w:rsidRDefault="009D7D8F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riconoscere gli aspetti di efficacia, efficienza e qualità nella propria attività lavorativa;</w:t>
            </w:r>
          </w:p>
          <w:p w:rsidR="009D7D8F" w:rsidRPr="00821AB8" w:rsidRDefault="009D7D8F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padroneggiare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Sviluppare applicazioni informatiche per reti locali o servizi a distanza.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Scegliere dispositivi e strumenti in base alle loro caratteristiche funzionali.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sicurezza, gestire processi produttivi correlati a funzioni aziendali.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Configurare, installare e gestire sistemi di elaborazione dati e reti. </w:t>
            </w:r>
          </w:p>
          <w:p w:rsidR="00467BE0" w:rsidRPr="00467BE0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8F5E28">
              <w:rPr>
                <w:b/>
                <w:bCs/>
                <w:iCs/>
                <w:caps/>
                <w:sz w:val="22"/>
                <w:szCs w:val="22"/>
              </w:rPr>
              <w:t>TEORIA E CODIFICA DELL’INFORMAZIONE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467BE0" w:rsidRPr="008656A7">
              <w:rPr>
                <w:b/>
                <w:bCs/>
                <w:iCs/>
                <w:sz w:val="22"/>
                <w:szCs w:val="22"/>
              </w:rPr>
              <w:t>Settembre</w:t>
            </w:r>
            <w:proofErr w:type="gramEnd"/>
            <w:r w:rsidR="00467BE0" w:rsidRPr="008656A7">
              <w:rPr>
                <w:b/>
                <w:bCs/>
                <w:iCs/>
                <w:sz w:val="22"/>
                <w:szCs w:val="22"/>
              </w:rPr>
              <w:t xml:space="preserve"> -</w:t>
            </w:r>
            <w:r w:rsidR="008F5E28">
              <w:rPr>
                <w:b/>
                <w:bCs/>
                <w:iCs/>
                <w:sz w:val="22"/>
                <w:szCs w:val="22"/>
              </w:rPr>
              <w:t xml:space="preserve"> Dicembre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  <w:vAlign w:val="center"/>
          </w:tcPr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8130CB" w:rsidRDefault="008130CB" w:rsidP="008130CB">
            <w:pPr>
              <w:pStyle w:val="Default"/>
              <w:rPr>
                <w:sz w:val="18"/>
                <w:szCs w:val="18"/>
              </w:rPr>
            </w:pP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Convertire numeri e codici rappresentati secondo sistemi diversi;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Convertire un numero in base decimale, binario,  ottale ed esadecimale;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Distinguere le modalità di codifica dei suoni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 xml:space="preserve">Conoscere il codice ASCII e </w:t>
            </w:r>
            <w:proofErr w:type="spellStart"/>
            <w:r w:rsidRPr="00436988">
              <w:rPr>
                <w:sz w:val="18"/>
                <w:szCs w:val="18"/>
              </w:rPr>
              <w:t>Unicode</w:t>
            </w:r>
            <w:proofErr w:type="spellEnd"/>
            <w:r w:rsidRPr="00436988">
              <w:rPr>
                <w:sz w:val="18"/>
                <w:szCs w:val="18"/>
              </w:rPr>
              <w:t>;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lastRenderedPageBreak/>
              <w:t xml:space="preserve">Codificare in codice BCD, Eccesso 3 e </w:t>
            </w:r>
            <w:proofErr w:type="spellStart"/>
            <w:r w:rsidRPr="00436988">
              <w:rPr>
                <w:sz w:val="18"/>
                <w:szCs w:val="18"/>
              </w:rPr>
              <w:t>Gray</w:t>
            </w:r>
            <w:proofErr w:type="spellEnd"/>
            <w:r w:rsidRPr="00436988">
              <w:rPr>
                <w:sz w:val="18"/>
                <w:szCs w:val="18"/>
              </w:rPr>
              <w:t>;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Codificare a sette segmenti e a matrice di punti;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 xml:space="preserve">Saper codificare con i codici di </w:t>
            </w:r>
            <w:proofErr w:type="spellStart"/>
            <w:r w:rsidRPr="00436988">
              <w:rPr>
                <w:sz w:val="18"/>
                <w:szCs w:val="18"/>
              </w:rPr>
              <w:t>Hamming</w:t>
            </w:r>
            <w:proofErr w:type="spellEnd"/>
            <w:r w:rsidRPr="00436988">
              <w:rPr>
                <w:sz w:val="18"/>
                <w:szCs w:val="18"/>
              </w:rPr>
              <w:t xml:space="preserve"> e rilevare eventuali errori di trasmissione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Codificare i numeri in modulo e segno;</w:t>
            </w:r>
          </w:p>
          <w:p w:rsidR="008656A7" w:rsidRPr="00B91A1C" w:rsidRDefault="00436988" w:rsidP="008130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436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Codificare e decodificare i numeri in IEEE-P75</w:t>
            </w: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il concetto di comunicazione;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il concetto di alfabeto, codifica e protocollo;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la differenza tra segnale analogico e digitale;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Sistema di numerazione decimale, binario, ottale, esadecimale;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Codifica di immagini, suoni e filmati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le differenze tra codifica a lunghezza fissa e variabile;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le codifiche per dispositivi dedicati;</w:t>
            </w:r>
          </w:p>
          <w:p w:rsidR="00436988" w:rsidRPr="00436988" w:rsidRDefault="00436988" w:rsidP="00436988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le tecniche di rilevazione e di correzione degli errori di trasmissione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la nozione di complemento di un numero;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il concetto di overflow;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lo standard IEEE-P754 a 32 e 64 bit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somma e sottrazione in BCD;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Pr="00A95F75">
              <w:rPr>
                <w:bCs/>
                <w:iCs/>
                <w:sz w:val="18"/>
                <w:szCs w:val="18"/>
              </w:rPr>
              <w:t>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il codice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Hamming</w:t>
            </w:r>
            <w:proofErr w:type="spellEnd"/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le operazioni algebriche tra numeri binari;</w:t>
            </w:r>
          </w:p>
          <w:p w:rsidR="008656A7" w:rsidRPr="00B91A1C" w:rsidRDefault="00A95F75" w:rsidP="008130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Rappresentare i numeri decimali in virgola mobile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 xml:space="preserve">Lezione frontale soprattutto nei moduli a carattere portante; lezione interattiva;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comunicazione;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il concetto di alfabeto, codifica e protocollo;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la differenza tra segnale analogico e digitale;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Sistema di numerazione decimale, binario, ottale, esadecimale;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differenze tra codifica a lunghezza fissa e variabile;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le codifiche per dispositivi dedicati;</w:t>
            </w:r>
          </w:p>
          <w:p w:rsidR="00A95F75" w:rsidRPr="00A95F75" w:rsidRDefault="00A95F75" w:rsidP="00A95F75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tecniche di rilevazione e di correzione degli errori di trasmissione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la nozione di complemento di un numero;</w:t>
            </w:r>
          </w:p>
          <w:p w:rsidR="008656A7" w:rsidRPr="00B91A1C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overflow;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somma e sottrazione in BCD;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Pr="00A95F75">
              <w:rPr>
                <w:bCs/>
                <w:iCs/>
                <w:sz w:val="18"/>
                <w:szCs w:val="18"/>
              </w:rPr>
              <w:t>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il codice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Hamming</w:t>
            </w:r>
            <w:proofErr w:type="spellEnd"/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binario;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comunicazione;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il concetto di alfabeto, codifica e protocollo;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la differenza tra segnale analogico e digitale;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Sistema di numerazione decimale, binario, ottale, esadecimale;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differenze tra codifica a lunghezza fissa e variabile;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la nozione di complemento di un numero;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overflow;</w:t>
            </w:r>
          </w:p>
          <w:p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Pr="00A95F75">
              <w:rPr>
                <w:bCs/>
                <w:iCs/>
                <w:sz w:val="18"/>
                <w:szCs w:val="18"/>
              </w:rPr>
              <w:t>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parità;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binario;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DE1113">
              <w:rPr>
                <w:b/>
                <w:bCs/>
                <w:iCs/>
                <w:caps/>
                <w:sz w:val="22"/>
                <w:szCs w:val="22"/>
              </w:rPr>
              <w:t>MODELLI E AUTOMI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DE1113">
              <w:rPr>
                <w:b/>
                <w:bCs/>
                <w:iCs/>
                <w:sz w:val="22"/>
                <w:szCs w:val="22"/>
              </w:rPr>
              <w:t>Dicembre</w:t>
            </w:r>
            <w:proofErr w:type="gramEnd"/>
            <w:r w:rsidR="00DE1113">
              <w:rPr>
                <w:b/>
                <w:bCs/>
                <w:iCs/>
                <w:sz w:val="22"/>
                <w:szCs w:val="22"/>
              </w:rPr>
              <w:t xml:space="preserve"> – Marzo 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il ruolo dei sistemi e degli automi; Definire e comprendere  funzioni di transizione  e di trasformazione;</w:t>
            </w: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Identificare la struttura di automi di </w:t>
            </w:r>
            <w:proofErr w:type="spellStart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Mealy</w:t>
            </w:r>
            <w:proofErr w:type="spellEnd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Moore;</w:t>
            </w: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graficamente automi di </w:t>
            </w:r>
            <w:proofErr w:type="spellStart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Mealy</w:t>
            </w:r>
            <w:proofErr w:type="spellEnd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Moore;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la scheda Arduino per la realizzazione di alcuni automi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sistema; Conoscere la definizione di modello;</w:t>
            </w: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trasformazione;</w:t>
            </w: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automa;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scheda Arduino ed i sensori ad essa collegabili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modelli;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modello;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discrete;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trasformazione;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automa a stati finiti;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automa riconoscitore di sequenze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programmi in linguaggio C per la programmazione della scheda Arduino;</w:t>
            </w:r>
          </w:p>
          <w:p w:rsidR="005E1ECC" w:rsidRPr="008656A7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 xml:space="preserve">Lezione frontale soprattutto nei moduli a carattere portante; lezione interattiva;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sistema; Conoscere la definizione di modello;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automa;</w:t>
            </w:r>
          </w:p>
          <w:p w:rsidR="008656A7" w:rsidRPr="008656A7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progettare semplici automi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automa a stati finiti;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automa riconoscitore di sequenze</w:t>
            </w:r>
          </w:p>
          <w:p w:rsidR="008656A7" w:rsidRPr="008656A7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sistema; e di modello;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trasformazione;</w:t>
            </w:r>
          </w:p>
          <w:p w:rsidR="008656A7" w:rsidRPr="008656A7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modello;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discrete;</w:t>
            </w:r>
          </w:p>
          <w:p w:rsidR="008656A7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trasformazione;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="00B571C3">
              <w:rPr>
                <w:b/>
                <w:bCs/>
                <w:iCs/>
                <w:caps/>
                <w:sz w:val="22"/>
                <w:szCs w:val="22"/>
              </w:rPr>
              <w:t>TEORIA DEI SISTEMI OPERATIVI</w:t>
            </w: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B571C3">
              <w:rPr>
                <w:b/>
                <w:bCs/>
                <w:iCs/>
                <w:sz w:val="22"/>
                <w:szCs w:val="22"/>
              </w:rPr>
              <w:t>Marzo</w:t>
            </w:r>
            <w:proofErr w:type="gramEnd"/>
            <w:r w:rsidR="00B571C3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B571C3">
              <w:rPr>
                <w:b/>
                <w:bCs/>
                <w:iCs/>
                <w:sz w:val="22"/>
                <w:szCs w:val="22"/>
              </w:rPr>
              <w:t>Maggio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i sistemi operativi;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il ciclo di vita di un processo;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le memorie;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 xml:space="preserve">Riconoscere il modello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le tecniche di gestione delle periferiche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virtualizzazione della memoria;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le tecniche di realizzazione del file system;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sistemi di protezione dei dati;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l’hardware dei dispositivi di I/O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allocazione del processore;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problematiche per la cooperazione tra processi;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 xml:space="preserve">Lezione frontale soprattutto nei moduli a carattere portante; lezione interattiva;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PC;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operativo;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operativi;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memoria;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virtualizzazione della memoria;</w:t>
            </w:r>
          </w:p>
          <w:p w:rsidR="001728D2" w:rsidRPr="008656A7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le tecniche di realizzazione del file system;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allocazione del processore;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operativi;</w:t>
            </w:r>
          </w:p>
          <w:p w:rsidR="001728D2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</w:p>
          <w:p w:rsidR="001728D2" w:rsidRPr="00856363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p w:rsidR="00C8477D" w:rsidRDefault="00C8477D"/>
    <w:p w:rsidR="005E1ECC" w:rsidRDefault="005E1ECC"/>
    <w:p w:rsidR="005E1ECC" w:rsidRDefault="005E1ECC"/>
    <w:p w:rsidR="00EE15AD" w:rsidRDefault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5E1ECC" w:rsidRPr="005E1ECC">
              <w:rPr>
                <w:b/>
                <w:bCs/>
                <w:iCs/>
                <w:caps/>
                <w:sz w:val="22"/>
                <w:szCs w:val="22"/>
              </w:rPr>
              <w:t>FASI E MODELLI DI GESTIONE DI UN CICLO DI SVILUPPO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Pr="006C30F5">
              <w:rPr>
                <w:b/>
                <w:bCs/>
                <w:iCs/>
                <w:sz w:val="22"/>
                <w:szCs w:val="22"/>
              </w:rPr>
              <w:t>Maggio</w:t>
            </w:r>
            <w:proofErr w:type="gramEnd"/>
            <w:r w:rsidR="005E1ECC">
              <w:rPr>
                <w:b/>
                <w:bCs/>
                <w:iCs/>
                <w:sz w:val="22"/>
                <w:szCs w:val="22"/>
              </w:rPr>
              <w:t xml:space="preserve"> – Giugno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Conoscere gli elementi fondamentali dell’ingegneria del software;</w:t>
            </w:r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Rappresentare classi e oggetti mediante diagrammi UML;</w:t>
            </w:r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Usare i diagrammi UML per descrivere le relazioni tra gli elementi di un progetto;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Schedulare le fasi di un progetto con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una metodologia di documentazione (UML);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schedulazione delle fasi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funzioni 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ArgoUML</w:t>
            </w:r>
            <w:proofErr w:type="spellEnd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uno specifico software per realizzare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</w:p>
          <w:p w:rsidR="005E1ECC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 xml:space="preserve">Lezione frontale soprattutto nei moduli a carattere portante; lezione interattiva;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(OOP);</w:t>
            </w:r>
          </w:p>
          <w:p w:rsidR="00C8477D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schedulazione delle fasi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i principali software per rappresentare l’UML;</w:t>
            </w:r>
          </w:p>
          <w:p w:rsidR="00C8477D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uno specifico software per realizzare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informatici;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software;</w:t>
            </w:r>
          </w:p>
          <w:p w:rsidR="00C8477D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EE15AD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situazioni;</w:t>
            </w:r>
          </w:p>
          <w:p w:rsidR="005E1ECC" w:rsidRPr="00EE15AD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classi;</w:t>
            </w:r>
          </w:p>
          <w:p w:rsidR="00C8477D" w:rsidRPr="006C30F5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i principali software per realizzare i diagrammi di </w:t>
            </w:r>
            <w:proofErr w:type="spellStart"/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907" w:rsidRDefault="00F10907" w:rsidP="00FB7750">
      <w:pPr>
        <w:spacing w:after="0" w:line="240" w:lineRule="auto"/>
      </w:pPr>
      <w:r>
        <w:separator/>
      </w:r>
    </w:p>
  </w:endnote>
  <w:endnote w:type="continuationSeparator" w:id="0">
    <w:p w:rsidR="00F10907" w:rsidRDefault="00F10907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907" w:rsidRDefault="00F10907" w:rsidP="00FB7750">
      <w:pPr>
        <w:spacing w:after="0" w:line="240" w:lineRule="auto"/>
      </w:pPr>
      <w:r>
        <w:separator/>
      </w:r>
    </w:p>
  </w:footnote>
  <w:footnote w:type="continuationSeparator" w:id="0">
    <w:p w:rsidR="00F10907" w:rsidRDefault="00F10907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60420">
            <w:rPr>
              <w:rFonts w:eastAsia="Arial Unicode MS"/>
              <w:b/>
            </w:rPr>
            <w:t>Tecnologia e progettazione di sistemi informatici e delle telecomunicazioni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DD1"/>
    <w:rsid w:val="000E3DF0"/>
    <w:rsid w:val="000E7EC6"/>
    <w:rsid w:val="00146669"/>
    <w:rsid w:val="001728D2"/>
    <w:rsid w:val="00296456"/>
    <w:rsid w:val="002A77CD"/>
    <w:rsid w:val="003E28B5"/>
    <w:rsid w:val="00420DD1"/>
    <w:rsid w:val="00436988"/>
    <w:rsid w:val="00467BE0"/>
    <w:rsid w:val="004A17C4"/>
    <w:rsid w:val="005E1ECC"/>
    <w:rsid w:val="00660420"/>
    <w:rsid w:val="006C30F5"/>
    <w:rsid w:val="008130CB"/>
    <w:rsid w:val="0082067C"/>
    <w:rsid w:val="00821AB8"/>
    <w:rsid w:val="00856363"/>
    <w:rsid w:val="008656A7"/>
    <w:rsid w:val="008806ED"/>
    <w:rsid w:val="008F5E28"/>
    <w:rsid w:val="00942DC3"/>
    <w:rsid w:val="009D7D8F"/>
    <w:rsid w:val="009F5FA3"/>
    <w:rsid w:val="00A3015E"/>
    <w:rsid w:val="00A42796"/>
    <w:rsid w:val="00A95F75"/>
    <w:rsid w:val="00AB5478"/>
    <w:rsid w:val="00AF78C0"/>
    <w:rsid w:val="00B37BB7"/>
    <w:rsid w:val="00B571C3"/>
    <w:rsid w:val="00B91A1C"/>
    <w:rsid w:val="00B947E9"/>
    <w:rsid w:val="00BD7D4F"/>
    <w:rsid w:val="00C57E84"/>
    <w:rsid w:val="00C72792"/>
    <w:rsid w:val="00C8477D"/>
    <w:rsid w:val="00D540FB"/>
    <w:rsid w:val="00DE1113"/>
    <w:rsid w:val="00E345DF"/>
    <w:rsid w:val="00E546CB"/>
    <w:rsid w:val="00E83ADB"/>
    <w:rsid w:val="00EE15AD"/>
    <w:rsid w:val="00F03071"/>
    <w:rsid w:val="00F07A8D"/>
    <w:rsid w:val="00F10907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8C15"/>
  <w15:docId w15:val="{1F0847E1-7D50-4193-BC4B-BF4A7D30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Lavoro</cp:lastModifiedBy>
  <cp:revision>13</cp:revision>
  <dcterms:created xsi:type="dcterms:W3CDTF">2022-10-13T19:51:00Z</dcterms:created>
  <dcterms:modified xsi:type="dcterms:W3CDTF">2022-10-13T20:51:00Z</dcterms:modified>
</cp:coreProperties>
</file>