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191" w:type="dxa"/>
        <w:tblInd w:w="-429" w:type="dxa"/>
        <w:tblCellMar>
          <w:left w:w="70" w:type="dxa"/>
          <w:right w:w="70" w:type="dxa"/>
        </w:tblCellMar>
        <w:tblLook w:val="0000" w:firstRow="0" w:lastRow="0" w:firstColumn="0" w:lastColumn="0" w:noHBand="0" w:noVBand="0"/>
      </w:tblPr>
      <w:tblGrid>
        <w:gridCol w:w="15191"/>
      </w:tblGrid>
      <w:tr w:rsidR="008446D9">
        <w:trPr>
          <w:cantSplit/>
          <w:trHeight w:val="312"/>
        </w:trPr>
        <w:tc>
          <w:tcPr>
            <w:tcW w:w="15191" w:type="dxa"/>
            <w:tcBorders>
              <w:top w:val="single" w:sz="2" w:space="0" w:color="000000"/>
              <w:left w:val="single" w:sz="2" w:space="0" w:color="000000"/>
              <w:bottom w:val="dotted" w:sz="4" w:space="0" w:color="000000"/>
              <w:right w:val="single" w:sz="2" w:space="0" w:color="000000"/>
            </w:tcBorders>
            <w:shd w:val="clear" w:color="auto" w:fill="F3F3F3"/>
            <w:vAlign w:val="center"/>
          </w:tcPr>
          <w:p w:rsidR="008446D9" w:rsidRPr="00A976AB" w:rsidRDefault="00A976AB">
            <w:pPr>
              <w:pStyle w:val="Intestazione"/>
              <w:tabs>
                <w:tab w:val="clear" w:pos="4819"/>
                <w:tab w:val="clear" w:pos="9638"/>
              </w:tabs>
              <w:rPr>
                <w:rFonts w:ascii="Tahoma" w:hAnsi="Tahoma" w:cs="Tahoma"/>
                <w:b/>
                <w:bCs/>
                <w:i/>
                <w:iCs/>
                <w:color w:val="000080"/>
              </w:rPr>
            </w:pPr>
            <w:r w:rsidRPr="00A976AB">
              <w:rPr>
                <w:rFonts w:ascii="Tahoma" w:hAnsi="Tahoma" w:cs="Tahoma"/>
                <w:b/>
                <w:bCs/>
                <w:color w:val="2E74B5" w:themeColor="accent1" w:themeShade="BF"/>
              </w:rPr>
              <w:t>Premessa:</w:t>
            </w:r>
          </w:p>
        </w:tc>
      </w:tr>
      <w:tr w:rsidR="008446D9" w:rsidTr="00A976AB">
        <w:trPr>
          <w:cantSplit/>
          <w:trHeight w:val="3736"/>
        </w:trPr>
        <w:tc>
          <w:tcPr>
            <w:tcW w:w="15191" w:type="dxa"/>
            <w:tcBorders>
              <w:top w:val="dotted" w:sz="4" w:space="0" w:color="000000"/>
              <w:left w:val="single" w:sz="2" w:space="0" w:color="000000"/>
              <w:bottom w:val="single" w:sz="2" w:space="0" w:color="000000"/>
              <w:right w:val="single" w:sz="2" w:space="0" w:color="000000"/>
            </w:tcBorders>
            <w:shd w:val="clear" w:color="auto" w:fill="auto"/>
            <w:vAlign w:val="center"/>
          </w:tcPr>
          <w:p w:rsidR="008446D9" w:rsidRDefault="00A976AB">
            <w:pPr>
              <w:pStyle w:val="Intestazione"/>
              <w:rPr>
                <w:sz w:val="18"/>
                <w:szCs w:val="18"/>
              </w:rPr>
            </w:pPr>
            <w:r>
              <w:rPr>
                <w:rFonts w:cstheme="minorHAnsi"/>
                <w:bCs/>
                <w:iCs/>
                <w:color w:val="000000"/>
                <w:sz w:val="18"/>
                <w:szCs w:val="18"/>
              </w:rPr>
              <w:t xml:space="preserve">Il monte orario </w:t>
            </w:r>
            <w:proofErr w:type="gramStart"/>
            <w:r>
              <w:rPr>
                <w:rFonts w:cstheme="minorHAnsi"/>
                <w:bCs/>
                <w:iCs/>
                <w:color w:val="000000"/>
                <w:sz w:val="18"/>
                <w:szCs w:val="18"/>
              </w:rPr>
              <w:t>prevede  4</w:t>
            </w:r>
            <w:proofErr w:type="gramEnd"/>
            <w:r>
              <w:rPr>
                <w:rFonts w:cstheme="minorHAnsi"/>
                <w:bCs/>
                <w:iCs/>
                <w:color w:val="000000"/>
                <w:sz w:val="18"/>
                <w:szCs w:val="18"/>
              </w:rPr>
              <w:t xml:space="preserve"> (quattro) ore complessive di lezioni, di cui 2 (due) ore in copresenza con il Docente Tecnico-Pratico, cui compete la responsabilità dello svolgimento delle attività di laboratorio.</w:t>
            </w:r>
          </w:p>
          <w:p w:rsidR="008446D9" w:rsidRDefault="00A976AB">
            <w:pPr>
              <w:spacing w:line="240" w:lineRule="auto"/>
              <w:jc w:val="both"/>
              <w:rPr>
                <w:rFonts w:ascii="Calibri" w:eastAsia="Times New Roman" w:hAnsi="Calibri" w:cstheme="minorHAnsi"/>
                <w:bCs/>
                <w:iCs/>
                <w:color w:val="000000"/>
                <w:lang w:eastAsia="it-IT"/>
              </w:rPr>
            </w:pPr>
            <w:r>
              <w:rPr>
                <w:rFonts w:ascii="Times New Roman" w:eastAsia="Times New Roman" w:hAnsi="Times New Roman" w:cstheme="minorHAnsi"/>
                <w:bCs/>
                <w:iCs/>
                <w:color w:val="000000"/>
                <w:sz w:val="18"/>
                <w:szCs w:val="18"/>
                <w:lang w:eastAsia="it-IT"/>
              </w:rPr>
              <w:t xml:space="preserve">Identità e finalità della </w:t>
            </w:r>
            <w:r>
              <w:rPr>
                <w:rFonts w:ascii="Times New Roman" w:eastAsia="Times New Roman" w:hAnsi="Times New Roman" w:cstheme="minorHAnsi"/>
                <w:bCs/>
                <w:iCs/>
                <w:color w:val="000000"/>
                <w:sz w:val="18"/>
                <w:szCs w:val="18"/>
                <w:lang w:eastAsia="it-IT"/>
              </w:rPr>
              <w:t>disciplina: Il docente di “Sistemi automatici” concorre a far conseguire allo studente, al termine del percorso quinquennale, i seguenti risultati di apprendimento relativi al profilo educativo, culturale e professionale:1. utilizzare, in contesti di ricer</w:t>
            </w:r>
            <w:r>
              <w:rPr>
                <w:rFonts w:ascii="Times New Roman" w:eastAsia="Times New Roman" w:hAnsi="Times New Roman" w:cstheme="minorHAnsi"/>
                <w:bCs/>
                <w:iCs/>
                <w:color w:val="000000"/>
                <w:sz w:val="18"/>
                <w:szCs w:val="18"/>
                <w:lang w:eastAsia="it-IT"/>
              </w:rPr>
              <w:t>ca applicata, procedure e tecniche per trovare soluzioni migliorative, in relazione ai campi di propria competenza 2. riconoscere gli aspetti di efficacia, efficienza e qualità nella propria attività lavorativa 3. saper interpretare il proprio autonomo ruo</w:t>
            </w:r>
            <w:r>
              <w:rPr>
                <w:rFonts w:ascii="Times New Roman" w:eastAsia="Times New Roman" w:hAnsi="Times New Roman" w:cstheme="minorHAnsi"/>
                <w:bCs/>
                <w:iCs/>
                <w:color w:val="000000"/>
                <w:sz w:val="18"/>
                <w:szCs w:val="18"/>
                <w:lang w:eastAsia="it-IT"/>
              </w:rPr>
              <w:t xml:space="preserve">lo nel lavoro di </w:t>
            </w:r>
            <w:proofErr w:type="gramStart"/>
            <w:r>
              <w:rPr>
                <w:rFonts w:ascii="Times New Roman" w:eastAsia="Times New Roman" w:hAnsi="Times New Roman" w:cstheme="minorHAnsi"/>
                <w:bCs/>
                <w:iCs/>
                <w:color w:val="000000"/>
                <w:sz w:val="18"/>
                <w:szCs w:val="18"/>
                <w:lang w:eastAsia="it-IT"/>
              </w:rPr>
              <w:t>gruppo  4</w:t>
            </w:r>
            <w:proofErr w:type="gramEnd"/>
            <w:r>
              <w:rPr>
                <w:rFonts w:ascii="Times New Roman" w:eastAsia="Times New Roman" w:hAnsi="Times New Roman" w:cstheme="minorHAnsi"/>
                <w:bCs/>
                <w:iCs/>
                <w:color w:val="000000"/>
                <w:sz w:val="18"/>
                <w:szCs w:val="18"/>
                <w:lang w:eastAsia="it-IT"/>
              </w:rPr>
              <w:t>. riconoscere e applicare i principi dell’organizzazione, della gestione e del controllo dei diversi processi produttivi 5. riconoscere le implicazioni etiche, sociali, scientifiche, produttive, economiche e ambientali dell’innova</w:t>
            </w:r>
            <w:r>
              <w:rPr>
                <w:rFonts w:ascii="Times New Roman" w:eastAsia="Times New Roman" w:hAnsi="Times New Roman" w:cstheme="minorHAnsi"/>
                <w:bCs/>
                <w:iCs/>
                <w:color w:val="000000"/>
                <w:sz w:val="18"/>
                <w:szCs w:val="18"/>
                <w:lang w:eastAsia="it-IT"/>
              </w:rPr>
              <w:t>zione tecnologica e delle sue applicazioni industriali.</w:t>
            </w:r>
          </w:p>
          <w:p w:rsidR="00A976AB" w:rsidRDefault="00A976AB">
            <w:pPr>
              <w:spacing w:line="240" w:lineRule="auto"/>
              <w:jc w:val="both"/>
              <w:rPr>
                <w:rFonts w:ascii="Times New Roman" w:eastAsia="Times New Roman" w:hAnsi="Times New Roman" w:cstheme="minorHAnsi"/>
                <w:bCs/>
                <w:iCs/>
                <w:color w:val="000000"/>
                <w:sz w:val="18"/>
                <w:szCs w:val="18"/>
                <w:lang w:eastAsia="it-IT"/>
              </w:rPr>
            </w:pPr>
            <w:r>
              <w:rPr>
                <w:rFonts w:ascii="Times New Roman" w:eastAsia="Times New Roman" w:hAnsi="Times New Roman" w:cstheme="minorHAnsi"/>
                <w:bCs/>
                <w:iCs/>
                <w:color w:val="000000"/>
                <w:sz w:val="18"/>
                <w:szCs w:val="18"/>
                <w:lang w:eastAsia="it-IT"/>
              </w:rPr>
              <w:t xml:space="preserve">I risultati di apprendimento, sopra riportati in esito al percorso quinquennale, costituiscono il riferimento delle attività didattiche della disciplina nel secondo biennio e quinto anno. La </w:t>
            </w:r>
            <w:proofErr w:type="gramStart"/>
            <w:r>
              <w:rPr>
                <w:rFonts w:ascii="Times New Roman" w:eastAsia="Times New Roman" w:hAnsi="Times New Roman" w:cstheme="minorHAnsi"/>
                <w:bCs/>
                <w:iCs/>
                <w:color w:val="000000"/>
                <w:sz w:val="18"/>
                <w:szCs w:val="18"/>
                <w:lang w:eastAsia="it-IT"/>
              </w:rPr>
              <w:t>disciplin</w:t>
            </w:r>
            <w:r>
              <w:rPr>
                <w:rFonts w:ascii="Times New Roman" w:eastAsia="Times New Roman" w:hAnsi="Times New Roman" w:cstheme="minorHAnsi"/>
                <w:bCs/>
                <w:iCs/>
                <w:color w:val="000000"/>
                <w:sz w:val="18"/>
                <w:szCs w:val="18"/>
                <w:lang w:eastAsia="it-IT"/>
              </w:rPr>
              <w:t>a ,</w:t>
            </w:r>
            <w:proofErr w:type="gramEnd"/>
            <w:r>
              <w:rPr>
                <w:rFonts w:ascii="Times New Roman" w:eastAsia="Times New Roman" w:hAnsi="Times New Roman" w:cstheme="minorHAnsi"/>
                <w:bCs/>
                <w:iCs/>
                <w:color w:val="000000"/>
                <w:sz w:val="18"/>
                <w:szCs w:val="18"/>
                <w:lang w:eastAsia="it-IT"/>
              </w:rPr>
              <w:t xml:space="preserve"> nell’ambito della programmazione del Consiglio di classe, concorre, in particolare, al raggiungimento dei seguenti risultati di apprendimento, relativi all’indirizzo, espressi in termini di competenza:</w:t>
            </w:r>
          </w:p>
          <w:p w:rsidR="00A976AB" w:rsidRDefault="00A976AB">
            <w:pPr>
              <w:spacing w:line="240" w:lineRule="auto"/>
              <w:jc w:val="both"/>
              <w:rPr>
                <w:rFonts w:ascii="Times New Roman" w:eastAsia="Times New Roman" w:hAnsi="Times New Roman" w:cstheme="minorHAnsi"/>
                <w:bCs/>
                <w:iCs/>
                <w:color w:val="000000"/>
                <w:sz w:val="18"/>
                <w:szCs w:val="18"/>
                <w:lang w:eastAsia="it-IT"/>
              </w:rPr>
            </w:pPr>
            <w:r>
              <w:rPr>
                <w:rFonts w:ascii="Times New Roman" w:eastAsia="Times New Roman" w:hAnsi="Times New Roman" w:cstheme="minorHAnsi"/>
                <w:bCs/>
                <w:iCs/>
                <w:color w:val="000000"/>
                <w:sz w:val="18"/>
                <w:szCs w:val="18"/>
                <w:lang w:eastAsia="it-IT"/>
              </w:rPr>
              <w:t xml:space="preserve"> • definire, classificare e programmare sistemi di </w:t>
            </w:r>
            <w:r>
              <w:rPr>
                <w:rFonts w:ascii="Times New Roman" w:eastAsia="Times New Roman" w:hAnsi="Times New Roman" w:cstheme="minorHAnsi"/>
                <w:bCs/>
                <w:iCs/>
                <w:color w:val="000000"/>
                <w:sz w:val="18"/>
                <w:szCs w:val="18"/>
                <w:lang w:eastAsia="it-IT"/>
              </w:rPr>
              <w:t>automazione integrata e robotica applicata ai processi produttivi</w:t>
            </w:r>
          </w:p>
          <w:p w:rsidR="00A976AB" w:rsidRDefault="00A976AB">
            <w:pPr>
              <w:spacing w:line="240" w:lineRule="auto"/>
              <w:jc w:val="both"/>
              <w:rPr>
                <w:rFonts w:ascii="Times New Roman" w:eastAsia="Times New Roman" w:hAnsi="Times New Roman" w:cstheme="minorHAnsi"/>
                <w:bCs/>
                <w:iCs/>
                <w:color w:val="000000"/>
                <w:sz w:val="18"/>
                <w:szCs w:val="18"/>
                <w:lang w:eastAsia="it-IT"/>
              </w:rPr>
            </w:pPr>
            <w:r>
              <w:rPr>
                <w:rFonts w:ascii="Times New Roman" w:eastAsia="Times New Roman" w:hAnsi="Times New Roman" w:cstheme="minorHAnsi"/>
                <w:bCs/>
                <w:iCs/>
                <w:color w:val="000000"/>
                <w:sz w:val="18"/>
                <w:szCs w:val="18"/>
                <w:lang w:eastAsia="it-IT"/>
              </w:rPr>
              <w:t xml:space="preserve"> • intervenire nelle diverse fasi e livelli del processo produttivo, dall’ideazione alla realizzazione del prodotto, per la parte di propria competenza, utilizzando gli strumenti di progettaz</w:t>
            </w:r>
            <w:r>
              <w:rPr>
                <w:rFonts w:ascii="Times New Roman" w:eastAsia="Times New Roman" w:hAnsi="Times New Roman" w:cstheme="minorHAnsi"/>
                <w:bCs/>
                <w:iCs/>
                <w:color w:val="000000"/>
                <w:sz w:val="18"/>
                <w:szCs w:val="18"/>
                <w:lang w:eastAsia="it-IT"/>
              </w:rPr>
              <w:t>ione, documentazione e controllo</w:t>
            </w:r>
          </w:p>
          <w:p w:rsidR="008446D9" w:rsidRDefault="00A976AB">
            <w:pPr>
              <w:spacing w:line="240" w:lineRule="auto"/>
              <w:jc w:val="both"/>
              <w:rPr>
                <w:rFonts w:ascii="Times New Roman" w:hAnsi="Times New Roman"/>
                <w:sz w:val="18"/>
                <w:szCs w:val="18"/>
              </w:rPr>
            </w:pPr>
            <w:r>
              <w:rPr>
                <w:rFonts w:ascii="Times New Roman" w:eastAsia="Times New Roman" w:hAnsi="Times New Roman" w:cstheme="minorHAnsi"/>
                <w:bCs/>
                <w:iCs/>
                <w:color w:val="000000"/>
                <w:sz w:val="18"/>
                <w:szCs w:val="18"/>
                <w:lang w:eastAsia="it-IT"/>
              </w:rPr>
              <w:t xml:space="preserve"> • redigere relazioni tecniche e documentare le attività individuali e di gruppo relative a situazioni professionali</w:t>
            </w:r>
          </w:p>
          <w:p w:rsidR="008446D9" w:rsidRDefault="00A976AB">
            <w:pPr>
              <w:spacing w:line="240" w:lineRule="auto"/>
              <w:jc w:val="both"/>
              <w:rPr>
                <w:rFonts w:ascii="Times New Roman" w:hAnsi="Times New Roman"/>
                <w:sz w:val="18"/>
                <w:szCs w:val="18"/>
              </w:rPr>
            </w:pPr>
            <w:r>
              <w:rPr>
                <w:rFonts w:ascii="Times New Roman" w:eastAsia="Times New Roman" w:hAnsi="Times New Roman" w:cstheme="minorHAnsi"/>
                <w:bCs/>
                <w:iCs/>
                <w:color w:val="000000"/>
                <w:sz w:val="18"/>
                <w:szCs w:val="18"/>
                <w:lang w:eastAsia="it-IT"/>
              </w:rPr>
              <w:t>La metodologia utilizzata sarà strettamente connessa all'individuazione degli obiettivi e dei contenuti, d</w:t>
            </w:r>
            <w:r>
              <w:rPr>
                <w:rFonts w:ascii="Times New Roman" w:eastAsia="Times New Roman" w:hAnsi="Times New Roman" w:cstheme="minorHAnsi"/>
                <w:bCs/>
                <w:iCs/>
                <w:color w:val="000000"/>
                <w:sz w:val="18"/>
                <w:szCs w:val="18"/>
                <w:lang w:eastAsia="it-IT"/>
              </w:rPr>
              <w:t>i particolare importanza è la scelta delle strategie operative e dei mezzi più idonei alla realizzazione del processo di apprendimento da parte degli alunni. In tale ottica, gli strumenti della mediazione didattica terranno conto del contesto e assicureran</w:t>
            </w:r>
            <w:r>
              <w:rPr>
                <w:rFonts w:ascii="Times New Roman" w:eastAsia="Times New Roman" w:hAnsi="Times New Roman" w:cstheme="minorHAnsi"/>
                <w:bCs/>
                <w:iCs/>
                <w:color w:val="000000"/>
                <w:sz w:val="18"/>
                <w:szCs w:val="18"/>
                <w:lang w:eastAsia="it-IT"/>
              </w:rPr>
              <w:t xml:space="preserve">no la sostenibilità delle attività proposte e un generale livello di </w:t>
            </w:r>
            <w:proofErr w:type="spellStart"/>
            <w:r>
              <w:rPr>
                <w:rFonts w:ascii="Times New Roman" w:eastAsia="Times New Roman" w:hAnsi="Times New Roman" w:cstheme="minorHAnsi"/>
                <w:bCs/>
                <w:iCs/>
                <w:color w:val="000000"/>
                <w:sz w:val="18"/>
                <w:szCs w:val="18"/>
                <w:lang w:eastAsia="it-IT"/>
              </w:rPr>
              <w:t>inclusività</w:t>
            </w:r>
            <w:proofErr w:type="spellEnd"/>
            <w:r>
              <w:rPr>
                <w:rFonts w:ascii="Times New Roman" w:eastAsia="Times New Roman" w:hAnsi="Times New Roman" w:cstheme="minorHAnsi"/>
                <w:bCs/>
                <w:iCs/>
                <w:color w:val="000000"/>
                <w:sz w:val="18"/>
                <w:szCs w:val="18"/>
                <w:lang w:eastAsia="it-IT"/>
              </w:rPr>
              <w:t>.</w:t>
            </w:r>
          </w:p>
          <w:p w:rsidR="008446D9" w:rsidRDefault="00A976AB">
            <w:pPr>
              <w:spacing w:line="240" w:lineRule="auto"/>
              <w:jc w:val="both"/>
              <w:rPr>
                <w:rFonts w:ascii="Times New Roman" w:hAnsi="Times New Roman"/>
                <w:sz w:val="18"/>
                <w:szCs w:val="18"/>
              </w:rPr>
            </w:pPr>
            <w:r>
              <w:rPr>
                <w:rFonts w:ascii="Times New Roman" w:eastAsia="Times New Roman" w:hAnsi="Times New Roman" w:cstheme="minorHAnsi"/>
                <w:bCs/>
                <w:iCs/>
                <w:color w:val="000000"/>
                <w:sz w:val="18"/>
                <w:szCs w:val="18"/>
                <w:lang w:eastAsia="it-IT"/>
              </w:rPr>
              <w:t>Per quanto non espressamente esplicitato si fa riferimento ai Verbali di dipartimento ratificati dal Collegio dei Docenti per il corrente anno scolastico (standard di valutaz</w:t>
            </w:r>
            <w:r>
              <w:rPr>
                <w:rFonts w:ascii="Times New Roman" w:eastAsia="Times New Roman" w:hAnsi="Times New Roman" w:cstheme="minorHAnsi"/>
                <w:bCs/>
                <w:iCs/>
                <w:color w:val="000000"/>
                <w:sz w:val="18"/>
                <w:szCs w:val="18"/>
                <w:lang w:eastAsia="it-IT"/>
              </w:rPr>
              <w:t>ione, verifica trasversale per “Assi  culturali” e classi parallele, attività interdisciplinari, visite, viaggi, sopralluoghi aziendali, attività formative extracurricolari, P.T.O.F.)</w:t>
            </w:r>
          </w:p>
        </w:tc>
      </w:tr>
    </w:tbl>
    <w:p w:rsidR="008446D9" w:rsidRDefault="00A976AB">
      <w:r>
        <w:br w:type="page"/>
      </w:r>
    </w:p>
    <w:p w:rsidR="008446D9" w:rsidRDefault="008446D9"/>
    <w:tbl>
      <w:tblPr>
        <w:tblW w:w="15306" w:type="dxa"/>
        <w:jc w:val="center"/>
        <w:tblCellMar>
          <w:left w:w="70" w:type="dxa"/>
          <w:right w:w="70" w:type="dxa"/>
        </w:tblCellMar>
        <w:tblLook w:val="0000" w:firstRow="0" w:lastRow="0" w:firstColumn="0" w:lastColumn="0" w:noHBand="0" w:noVBand="0"/>
      </w:tblPr>
      <w:tblGrid>
        <w:gridCol w:w="10794"/>
        <w:gridCol w:w="4512"/>
      </w:tblGrid>
      <w:tr w:rsidR="008446D9">
        <w:trPr>
          <w:cantSplit/>
          <w:trHeight w:val="373"/>
          <w:jc w:val="center"/>
        </w:trPr>
        <w:tc>
          <w:tcPr>
            <w:tcW w:w="10793" w:type="dxa"/>
            <w:tcBorders>
              <w:top w:val="single" w:sz="2" w:space="0" w:color="000000"/>
              <w:left w:val="single" w:sz="2" w:space="0" w:color="000000"/>
              <w:bottom w:val="single" w:sz="2" w:space="0" w:color="000000"/>
            </w:tcBorders>
            <w:shd w:val="clear" w:color="auto" w:fill="F3F3F3"/>
            <w:vAlign w:val="center"/>
          </w:tcPr>
          <w:p w:rsidR="008446D9" w:rsidRPr="00A976AB" w:rsidRDefault="00A976AB">
            <w:pPr>
              <w:tabs>
                <w:tab w:val="center" w:pos="4819"/>
                <w:tab w:val="right" w:pos="9638"/>
              </w:tabs>
              <w:rPr>
                <w:rFonts w:ascii="Times New Roman" w:hAnsi="Times New Roman" w:cs="Times New Roman"/>
                <w:sz w:val="24"/>
                <w:szCs w:val="24"/>
              </w:rPr>
            </w:pPr>
            <w:r w:rsidRPr="00A976AB">
              <w:rPr>
                <w:rFonts w:ascii="Times New Roman" w:eastAsia="Tahoma" w:hAnsi="Times New Roman" w:cs="Times New Roman"/>
                <w:b/>
                <w:bCs/>
                <w:iCs/>
                <w:smallCaps/>
                <w:color w:val="000000"/>
                <w:sz w:val="24"/>
                <w:szCs w:val="24"/>
              </w:rPr>
              <w:t xml:space="preserve">MODULO 1: </w:t>
            </w:r>
            <w:r w:rsidRPr="00A976AB">
              <w:rPr>
                <w:rFonts w:ascii="Times New Roman" w:eastAsia="Tahoma" w:hAnsi="Times New Roman" w:cs="Times New Roman"/>
                <w:b/>
                <w:bCs/>
                <w:iCs/>
                <w:caps/>
                <w:color w:val="000000"/>
                <w:sz w:val="24"/>
                <w:szCs w:val="24"/>
              </w:rPr>
              <w:t xml:space="preserve">Informatica ed algoritmi </w:t>
            </w:r>
          </w:p>
        </w:tc>
        <w:tc>
          <w:tcPr>
            <w:tcW w:w="4512" w:type="dxa"/>
            <w:tcBorders>
              <w:top w:val="single" w:sz="2" w:space="0" w:color="000000"/>
              <w:bottom w:val="single" w:sz="2" w:space="0" w:color="000000"/>
              <w:right w:val="single" w:sz="2" w:space="0" w:color="000000"/>
            </w:tcBorders>
            <w:shd w:val="clear" w:color="auto" w:fill="F3F3F3"/>
            <w:vAlign w:val="center"/>
          </w:tcPr>
          <w:p w:rsidR="008446D9" w:rsidRPr="00A976AB" w:rsidRDefault="00A976AB">
            <w:pPr>
              <w:pStyle w:val="Intestazione"/>
              <w:tabs>
                <w:tab w:val="clear" w:pos="4819"/>
                <w:tab w:val="clear" w:pos="9638"/>
              </w:tabs>
            </w:pPr>
            <w:r w:rsidRPr="00A976AB">
              <w:rPr>
                <w:b/>
                <w:bCs/>
                <w:iCs/>
              </w:rPr>
              <w:t xml:space="preserve">Periodo: </w:t>
            </w:r>
            <w:proofErr w:type="gramStart"/>
            <w:r w:rsidRPr="00A976AB">
              <w:rPr>
                <w:rFonts w:eastAsia="Tahoma"/>
                <w:b/>
                <w:bCs/>
                <w:iCs/>
                <w:color w:val="000000"/>
              </w:rPr>
              <w:t>Settembre</w:t>
            </w:r>
            <w:proofErr w:type="gramEnd"/>
            <w:r w:rsidRPr="00A976AB">
              <w:rPr>
                <w:rFonts w:eastAsia="Tahoma"/>
                <w:b/>
                <w:bCs/>
                <w:iCs/>
                <w:color w:val="000000"/>
              </w:rPr>
              <w:t xml:space="preserve"> – </w:t>
            </w:r>
            <w:r w:rsidRPr="00A976AB">
              <w:rPr>
                <w:rFonts w:eastAsia="Tahoma"/>
                <w:b/>
                <w:bCs/>
                <w:iCs/>
                <w:color w:val="000000"/>
              </w:rPr>
              <w:t>Gennaio</w:t>
            </w:r>
          </w:p>
          <w:p w:rsidR="008446D9" w:rsidRPr="00A976AB" w:rsidRDefault="00A976AB">
            <w:pPr>
              <w:pStyle w:val="Intestazione"/>
              <w:tabs>
                <w:tab w:val="clear" w:pos="4819"/>
                <w:tab w:val="clear" w:pos="9638"/>
              </w:tabs>
              <w:jc w:val="center"/>
            </w:pPr>
            <w:r w:rsidRPr="00A976AB">
              <w:rPr>
                <w:rFonts w:eastAsia="Tahoma"/>
                <w:b/>
                <w:bCs/>
                <w:iCs/>
                <w:caps/>
                <w:color w:val="000000"/>
              </w:rPr>
              <w:t>Teoria e Laboratorio</w:t>
            </w:r>
          </w:p>
        </w:tc>
      </w:tr>
    </w:tbl>
    <w:p w:rsidR="008446D9" w:rsidRDefault="008446D9">
      <w:pPr>
        <w:pStyle w:val="Intestazione"/>
        <w:tabs>
          <w:tab w:val="clear" w:pos="4819"/>
          <w:tab w:val="clear" w:pos="9638"/>
        </w:tabs>
        <w:rPr>
          <w:sz w:val="6"/>
        </w:rPr>
      </w:pPr>
    </w:p>
    <w:p w:rsidR="008446D9" w:rsidRDefault="008446D9">
      <w:pPr>
        <w:pStyle w:val="Intestazione"/>
        <w:tabs>
          <w:tab w:val="clear" w:pos="4819"/>
          <w:tab w:val="clear" w:pos="9638"/>
        </w:tabs>
        <w:rPr>
          <w:sz w:val="6"/>
        </w:rPr>
      </w:pPr>
    </w:p>
    <w:p w:rsidR="008446D9" w:rsidRDefault="008446D9">
      <w:pPr>
        <w:pStyle w:val="Intestazione"/>
        <w:tabs>
          <w:tab w:val="clear" w:pos="4819"/>
          <w:tab w:val="clear" w:pos="9638"/>
        </w:tabs>
        <w:rPr>
          <w:sz w:val="6"/>
        </w:rPr>
      </w:pPr>
    </w:p>
    <w:tbl>
      <w:tblPr>
        <w:tblW w:w="15309" w:type="dxa"/>
        <w:jc w:val="center"/>
        <w:tblCellMar>
          <w:left w:w="70" w:type="dxa"/>
          <w:right w:w="70" w:type="dxa"/>
        </w:tblCellMar>
        <w:tblLook w:val="0000" w:firstRow="0" w:lastRow="0" w:firstColumn="0" w:lastColumn="0" w:noHBand="0" w:noVBand="0"/>
      </w:tblPr>
      <w:tblGrid>
        <w:gridCol w:w="2405"/>
        <w:gridCol w:w="2814"/>
        <w:gridCol w:w="3284"/>
        <w:gridCol w:w="2834"/>
        <w:gridCol w:w="1984"/>
        <w:gridCol w:w="1988"/>
      </w:tblGrid>
      <w:tr w:rsidR="008446D9">
        <w:trPr>
          <w:cantSplit/>
          <w:trHeight w:val="397"/>
          <w:jc w:val="center"/>
        </w:trPr>
        <w:tc>
          <w:tcPr>
            <w:tcW w:w="2405"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b/>
                <w:bCs/>
                <w:iCs/>
                <w:sz w:val="18"/>
                <w:szCs w:val="18"/>
              </w:rPr>
            </w:pPr>
            <w:r>
              <w:rPr>
                <w:b/>
                <w:bCs/>
                <w:sz w:val="18"/>
                <w:szCs w:val="18"/>
              </w:rPr>
              <w:t>Competenze disciplinari</w:t>
            </w:r>
          </w:p>
        </w:tc>
        <w:tc>
          <w:tcPr>
            <w:tcW w:w="2815"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b/>
                <w:bCs/>
                <w:iCs/>
                <w:sz w:val="18"/>
                <w:szCs w:val="18"/>
              </w:rPr>
            </w:pPr>
            <w:r>
              <w:rPr>
                <w:b/>
                <w:bCs/>
                <w:sz w:val="18"/>
                <w:szCs w:val="18"/>
              </w:rPr>
              <w:t>Livelli di apprendimento</w:t>
            </w:r>
          </w:p>
        </w:tc>
        <w:tc>
          <w:tcPr>
            <w:tcW w:w="3281"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b/>
                <w:bCs/>
                <w:iCs/>
                <w:sz w:val="18"/>
                <w:szCs w:val="18"/>
              </w:rPr>
            </w:pPr>
            <w:r>
              <w:rPr>
                <w:b/>
                <w:bCs/>
                <w:sz w:val="18"/>
                <w:szCs w:val="18"/>
              </w:rPr>
              <w:t>Conoscenze</w:t>
            </w:r>
          </w:p>
        </w:tc>
        <w:tc>
          <w:tcPr>
            <w:tcW w:w="2835"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b/>
                <w:bCs/>
                <w:iCs/>
                <w:sz w:val="18"/>
                <w:szCs w:val="18"/>
              </w:rPr>
            </w:pPr>
            <w:r>
              <w:rPr>
                <w:b/>
                <w:bCs/>
                <w:sz w:val="18"/>
                <w:szCs w:val="18"/>
              </w:rPr>
              <w:t>Abilità</w:t>
            </w:r>
          </w:p>
        </w:tc>
        <w:tc>
          <w:tcPr>
            <w:tcW w:w="1984"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b/>
                <w:bCs/>
                <w:iCs/>
                <w:sz w:val="18"/>
                <w:szCs w:val="18"/>
              </w:rPr>
            </w:pPr>
            <w:r>
              <w:rPr>
                <w:b/>
                <w:bCs/>
                <w:sz w:val="18"/>
                <w:szCs w:val="18"/>
              </w:rPr>
              <w:t>Indicazioni</w:t>
            </w:r>
          </w:p>
          <w:p w:rsidR="008446D9" w:rsidRDefault="00A976AB">
            <w:pPr>
              <w:pStyle w:val="Intestazione"/>
              <w:tabs>
                <w:tab w:val="clear" w:pos="4819"/>
                <w:tab w:val="clear" w:pos="9638"/>
              </w:tabs>
              <w:jc w:val="center"/>
              <w:rPr>
                <w:b/>
                <w:bCs/>
                <w:iCs/>
                <w:sz w:val="18"/>
                <w:szCs w:val="18"/>
              </w:rPr>
            </w:pPr>
            <w:r>
              <w:rPr>
                <w:b/>
                <w:bCs/>
                <w:sz w:val="18"/>
                <w:szCs w:val="18"/>
              </w:rPr>
              <w:t>Metodologiche</w:t>
            </w:r>
          </w:p>
        </w:tc>
        <w:tc>
          <w:tcPr>
            <w:tcW w:w="1988"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b/>
                <w:bCs/>
                <w:iCs/>
                <w:sz w:val="18"/>
                <w:szCs w:val="18"/>
              </w:rPr>
            </w:pPr>
            <w:r>
              <w:rPr>
                <w:b/>
                <w:bCs/>
                <w:sz w:val="18"/>
                <w:szCs w:val="18"/>
              </w:rPr>
              <w:t>Attività e Verifiche</w:t>
            </w:r>
          </w:p>
        </w:tc>
      </w:tr>
      <w:tr w:rsidR="008446D9">
        <w:trPr>
          <w:cantSplit/>
          <w:trHeight w:val="4681"/>
          <w:jc w:val="center"/>
        </w:trPr>
        <w:tc>
          <w:tcPr>
            <w:tcW w:w="240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spacing w:line="240" w:lineRule="auto"/>
              <w:jc w:val="both"/>
              <w:rPr>
                <w:rFonts w:ascii="Times New Roman" w:hAnsi="Times New Roman"/>
                <w:sz w:val="18"/>
                <w:szCs w:val="18"/>
              </w:rPr>
            </w:pPr>
            <w:r>
              <w:rPr>
                <w:rFonts w:ascii="Times New Roman" w:eastAsia="Times New Roman" w:hAnsi="Times New Roman" w:cstheme="minorHAnsi"/>
                <w:bCs/>
                <w:color w:val="000000"/>
                <w:sz w:val="18"/>
                <w:szCs w:val="18"/>
                <w:lang w:eastAsia="it-IT"/>
              </w:rPr>
              <w:t>D</w:t>
            </w:r>
            <w:bookmarkStart w:id="0" w:name="__DdeLink__628_2327298228"/>
            <w:r>
              <w:rPr>
                <w:rFonts w:ascii="Times New Roman" w:eastAsia="Times New Roman" w:hAnsi="Times New Roman" w:cstheme="minorHAnsi"/>
                <w:bCs/>
                <w:color w:val="000000"/>
                <w:sz w:val="18"/>
                <w:szCs w:val="18"/>
                <w:lang w:eastAsia="it-IT"/>
              </w:rPr>
              <w:t xml:space="preserve">efinire, classificare e programmare sistemi di automazione integrata e robotica applicata ai processi produttivi, </w:t>
            </w:r>
            <w:r>
              <w:rPr>
                <w:rFonts w:ascii="Times New Roman" w:eastAsia="Times New Roman" w:hAnsi="Times New Roman" w:cstheme="minorHAnsi"/>
                <w:bCs/>
                <w:color w:val="000000"/>
                <w:sz w:val="18"/>
                <w:szCs w:val="18"/>
                <w:lang w:eastAsia="it-IT"/>
              </w:rPr>
              <w:t xml:space="preserve">intervenire nelle diverse fasi e livelli del processo </w:t>
            </w:r>
            <w:proofErr w:type="spellStart"/>
            <w:proofErr w:type="gramStart"/>
            <w:r>
              <w:rPr>
                <w:rFonts w:ascii="Times New Roman" w:eastAsia="Times New Roman" w:hAnsi="Times New Roman" w:cstheme="minorHAnsi"/>
                <w:bCs/>
                <w:color w:val="000000"/>
                <w:sz w:val="18"/>
                <w:szCs w:val="18"/>
                <w:lang w:eastAsia="it-IT"/>
              </w:rPr>
              <w:t>produttivo,dall’ideazione</w:t>
            </w:r>
            <w:proofErr w:type="spellEnd"/>
            <w:proofErr w:type="gramEnd"/>
            <w:r>
              <w:rPr>
                <w:rFonts w:ascii="Times New Roman" w:eastAsia="Times New Roman" w:hAnsi="Times New Roman" w:cstheme="minorHAnsi"/>
                <w:bCs/>
                <w:color w:val="000000"/>
                <w:sz w:val="18"/>
                <w:szCs w:val="18"/>
                <w:lang w:eastAsia="it-IT"/>
              </w:rPr>
              <w:t xml:space="preserve"> alla realizzazione del prodotto, per la parte di propria competenza, utilizzando gli strumenti di </w:t>
            </w:r>
            <w:proofErr w:type="spellStart"/>
            <w:r>
              <w:rPr>
                <w:rFonts w:ascii="Times New Roman" w:eastAsia="Times New Roman" w:hAnsi="Times New Roman" w:cstheme="minorHAnsi"/>
                <w:bCs/>
                <w:color w:val="000000"/>
                <w:sz w:val="18"/>
                <w:szCs w:val="18"/>
                <w:lang w:eastAsia="it-IT"/>
              </w:rPr>
              <w:t>progettazione,documentazione</w:t>
            </w:r>
            <w:proofErr w:type="spellEnd"/>
            <w:r>
              <w:rPr>
                <w:rFonts w:ascii="Times New Roman" w:eastAsia="Times New Roman" w:hAnsi="Times New Roman" w:cstheme="minorHAnsi"/>
                <w:bCs/>
                <w:color w:val="000000"/>
                <w:sz w:val="18"/>
                <w:szCs w:val="18"/>
                <w:lang w:eastAsia="it-IT"/>
              </w:rPr>
              <w:t xml:space="preserve"> e </w:t>
            </w:r>
            <w:proofErr w:type="spellStart"/>
            <w:r>
              <w:rPr>
                <w:rFonts w:ascii="Times New Roman" w:eastAsia="Times New Roman" w:hAnsi="Times New Roman" w:cstheme="minorHAnsi"/>
                <w:bCs/>
                <w:color w:val="000000"/>
                <w:sz w:val="18"/>
                <w:szCs w:val="18"/>
                <w:lang w:eastAsia="it-IT"/>
              </w:rPr>
              <w:t>controllo;redigere</w:t>
            </w:r>
            <w:proofErr w:type="spellEnd"/>
            <w:r>
              <w:rPr>
                <w:rFonts w:ascii="Times New Roman" w:eastAsia="Times New Roman" w:hAnsi="Times New Roman" w:cstheme="minorHAnsi"/>
                <w:bCs/>
                <w:color w:val="000000"/>
                <w:sz w:val="18"/>
                <w:szCs w:val="18"/>
                <w:lang w:eastAsia="it-IT"/>
              </w:rPr>
              <w:t xml:space="preserve"> relazioni tecniche e documen</w:t>
            </w:r>
            <w:r>
              <w:rPr>
                <w:rFonts w:ascii="Times New Roman" w:eastAsia="Times New Roman" w:hAnsi="Times New Roman" w:cstheme="minorHAnsi"/>
                <w:bCs/>
                <w:color w:val="000000"/>
                <w:sz w:val="18"/>
                <w:szCs w:val="18"/>
                <w:lang w:eastAsia="it-IT"/>
              </w:rPr>
              <w:t>tare le attività individuali e di gruppo relative a situazioni professionali</w:t>
            </w:r>
            <w:bookmarkEnd w:id="0"/>
          </w:p>
          <w:p w:rsidR="008446D9" w:rsidRDefault="008446D9">
            <w:pPr>
              <w:pStyle w:val="Intestazione"/>
              <w:tabs>
                <w:tab w:val="clear" w:pos="4819"/>
                <w:tab w:val="clear" w:pos="9638"/>
              </w:tabs>
              <w:jc w:val="center"/>
              <w:rPr>
                <w:rFonts w:eastAsia="Tahoma" w:cstheme="minorHAnsi"/>
                <w:bCs/>
                <w:color w:val="000000"/>
                <w:sz w:val="18"/>
                <w:szCs w:val="18"/>
              </w:rPr>
            </w:pPr>
          </w:p>
          <w:p w:rsidR="008446D9" w:rsidRDefault="008446D9">
            <w:pPr>
              <w:rPr>
                <w:rFonts w:ascii="Times New Roman" w:hAnsi="Times New Roman"/>
                <w:bCs/>
                <w:sz w:val="18"/>
                <w:szCs w:val="18"/>
              </w:rPr>
            </w:pPr>
          </w:p>
        </w:tc>
        <w:tc>
          <w:tcPr>
            <w:tcW w:w="2815"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Default"/>
              <w:rPr>
                <w:rFonts w:cs="Times-Bold"/>
                <w:b/>
                <w:bCs/>
                <w:sz w:val="18"/>
                <w:szCs w:val="18"/>
              </w:rPr>
            </w:pPr>
          </w:p>
          <w:p w:rsidR="008446D9" w:rsidRDefault="00A976AB">
            <w:pPr>
              <w:pStyle w:val="Default"/>
              <w:rPr>
                <w:sz w:val="18"/>
                <w:szCs w:val="18"/>
              </w:rPr>
            </w:pPr>
            <w:r>
              <w:rPr>
                <w:rFonts w:cs="Times-Bold"/>
                <w:b/>
                <w:bCs/>
                <w:sz w:val="18"/>
                <w:szCs w:val="18"/>
              </w:rPr>
              <w:t>A - Livello di apprendimento avanzato</w:t>
            </w:r>
          </w:p>
        </w:tc>
        <w:tc>
          <w:tcPr>
            <w:tcW w:w="3281"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jc w:val="both"/>
              <w:rPr>
                <w:rFonts w:ascii="Calibri" w:eastAsia="Times New Roman" w:hAnsi="Calibri" w:cstheme="minorHAnsi"/>
                <w:bCs/>
                <w:iCs/>
                <w:color w:val="000000"/>
                <w:lang w:eastAsia="it-IT"/>
              </w:rPr>
            </w:pPr>
            <w:r>
              <w:rPr>
                <w:rFonts w:ascii="Times New Roman" w:eastAsia="Times New Roman" w:hAnsi="Times New Roman" w:cstheme="minorHAnsi"/>
                <w:bCs/>
                <w:color w:val="000000"/>
                <w:sz w:val="18"/>
                <w:szCs w:val="18"/>
                <w:lang w:eastAsia="it-IT"/>
              </w:rPr>
              <w:t xml:space="preserve">Sistemi di numerazione BCD;  operazioni tra numeri binari con </w:t>
            </w:r>
            <w:proofErr w:type="spellStart"/>
            <w:r>
              <w:rPr>
                <w:rFonts w:ascii="Times New Roman" w:eastAsia="Times New Roman" w:hAnsi="Times New Roman" w:cstheme="minorHAnsi"/>
                <w:bCs/>
                <w:color w:val="000000"/>
                <w:sz w:val="18"/>
                <w:szCs w:val="18"/>
                <w:lang w:eastAsia="it-IT"/>
              </w:rPr>
              <w:t>con</w:t>
            </w:r>
            <w:proofErr w:type="spellEnd"/>
            <w:r>
              <w:rPr>
                <w:rFonts w:ascii="Times New Roman" w:eastAsia="Times New Roman" w:hAnsi="Times New Roman" w:cstheme="minorHAnsi"/>
                <w:bCs/>
                <w:color w:val="000000"/>
                <w:sz w:val="18"/>
                <w:szCs w:val="18"/>
                <w:lang w:eastAsia="it-IT"/>
              </w:rPr>
              <w:t xml:space="preserve"> procedure di riporto e propagazione del prestito; algoritmi iterativi  e programmazione strutturata dei  relativi diagrammi di flusso </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jc w:val="both"/>
              <w:rPr>
                <w:rFonts w:eastAsia="Calibri" w:cstheme="minorHAnsi"/>
                <w:iCs/>
              </w:rPr>
            </w:pPr>
            <w:r>
              <w:rPr>
                <w:rFonts w:ascii="Times New Roman" w:eastAsia="Calibri" w:hAnsi="Times New Roman" w:cstheme="minorHAnsi"/>
                <w:bCs/>
                <w:sz w:val="18"/>
                <w:szCs w:val="18"/>
              </w:rPr>
              <w:t>Saper effettuare conversioni numeriche in BCD; essere i</w:t>
            </w:r>
            <w:r>
              <w:rPr>
                <w:rFonts w:ascii="Times New Roman" w:eastAsia="Calibri" w:hAnsi="Times New Roman" w:cstheme="minorHAnsi"/>
                <w:bCs/>
                <w:sz w:val="18"/>
                <w:szCs w:val="18"/>
              </w:rPr>
              <w:t xml:space="preserve">n grado di risolvere operazioni tra numeri in binario con riporto e propagazione del prestito; Saper utilizzare il software di laboratorio per la compilazione di un diagramma di </w:t>
            </w:r>
            <w:proofErr w:type="gramStart"/>
            <w:r>
              <w:rPr>
                <w:rFonts w:ascii="Times New Roman" w:eastAsia="Calibri" w:hAnsi="Times New Roman" w:cstheme="minorHAnsi"/>
                <w:bCs/>
                <w:sz w:val="18"/>
                <w:szCs w:val="18"/>
              </w:rPr>
              <w:t>flusso  per</w:t>
            </w:r>
            <w:proofErr w:type="gramEnd"/>
            <w:r>
              <w:rPr>
                <w:rFonts w:ascii="Times New Roman" w:eastAsia="Calibri" w:hAnsi="Times New Roman" w:cstheme="minorHAnsi"/>
                <w:bCs/>
                <w:sz w:val="18"/>
                <w:szCs w:val="18"/>
              </w:rPr>
              <w:t xml:space="preserve"> la risoluzione di algoritmi iterativi </w:t>
            </w:r>
          </w:p>
          <w:p w:rsidR="008446D9" w:rsidRDefault="008446D9">
            <w:pPr>
              <w:pStyle w:val="Intestazione"/>
              <w:tabs>
                <w:tab w:val="clear" w:pos="4819"/>
                <w:tab w:val="clear" w:pos="9638"/>
              </w:tabs>
              <w:rPr>
                <w:bCs/>
                <w:sz w:val="18"/>
                <w:szCs w:val="18"/>
              </w:rPr>
            </w:pPr>
          </w:p>
        </w:tc>
        <w:tc>
          <w:tcPr>
            <w:tcW w:w="198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tabs>
                <w:tab w:val="center" w:pos="4819"/>
                <w:tab w:val="right" w:pos="9638"/>
              </w:tabs>
              <w:jc w:val="both"/>
              <w:rPr>
                <w:rFonts w:ascii="Times New Roman" w:hAnsi="Times New Roman"/>
                <w:sz w:val="18"/>
                <w:szCs w:val="18"/>
              </w:rPr>
            </w:pPr>
            <w:r>
              <w:rPr>
                <w:rFonts w:ascii="Times New Roman" w:eastAsia="Times New Roman" w:hAnsi="Times New Roman" w:cstheme="minorHAnsi"/>
                <w:bCs/>
                <w:color w:val="000000"/>
                <w:sz w:val="18"/>
                <w:szCs w:val="18"/>
                <w:lang w:eastAsia="it-IT"/>
              </w:rPr>
              <w:t>Metodo induttivo o dedutti</w:t>
            </w:r>
            <w:r>
              <w:rPr>
                <w:rFonts w:ascii="Times New Roman" w:eastAsia="Times New Roman" w:hAnsi="Times New Roman" w:cstheme="minorHAnsi"/>
                <w:bCs/>
                <w:color w:val="000000"/>
                <w:sz w:val="18"/>
                <w:szCs w:val="18"/>
                <w:lang w:eastAsia="it-IT"/>
              </w:rPr>
              <w:t>vo a seconda dell’argomento proposto. Lezione frontale con verifiche immediate sulla comprensione dei contenuti disciplinari esposti. Utilizzo di ulteriore materiale oltre il</w:t>
            </w:r>
            <w:r>
              <w:rPr>
                <w:rFonts w:ascii="Times New Roman" w:eastAsia="Tahoma" w:hAnsi="Times New Roman" w:cstheme="minorHAnsi"/>
                <w:bCs/>
                <w:color w:val="000000"/>
                <w:sz w:val="18"/>
                <w:szCs w:val="18"/>
              </w:rPr>
              <w:t xml:space="preserve"> libro di </w:t>
            </w:r>
            <w:proofErr w:type="spellStart"/>
            <w:r>
              <w:rPr>
                <w:rFonts w:ascii="Times New Roman" w:eastAsia="Tahoma" w:hAnsi="Times New Roman" w:cstheme="minorHAnsi"/>
                <w:bCs/>
                <w:color w:val="000000"/>
                <w:sz w:val="18"/>
                <w:szCs w:val="18"/>
              </w:rPr>
              <w:t>testo:data</w:t>
            </w:r>
            <w:proofErr w:type="spellEnd"/>
            <w:r>
              <w:rPr>
                <w:rFonts w:ascii="Times New Roman" w:eastAsia="Tahoma" w:hAnsi="Times New Roman" w:cstheme="minorHAnsi"/>
                <w:bCs/>
                <w:color w:val="000000"/>
                <w:sz w:val="18"/>
                <w:szCs w:val="18"/>
              </w:rPr>
              <w:t xml:space="preserve"> </w:t>
            </w:r>
            <w:proofErr w:type="spellStart"/>
            <w:r>
              <w:rPr>
                <w:rFonts w:ascii="Times New Roman" w:eastAsia="Tahoma" w:hAnsi="Times New Roman" w:cstheme="minorHAnsi"/>
                <w:bCs/>
                <w:color w:val="000000"/>
                <w:sz w:val="18"/>
                <w:szCs w:val="18"/>
              </w:rPr>
              <w:t>sheets</w:t>
            </w:r>
            <w:proofErr w:type="spellEnd"/>
            <w:r>
              <w:rPr>
                <w:rFonts w:ascii="Times New Roman" w:eastAsia="Tahoma" w:hAnsi="Times New Roman" w:cstheme="minorHAnsi"/>
                <w:bCs/>
                <w:color w:val="000000"/>
                <w:sz w:val="18"/>
                <w:szCs w:val="18"/>
              </w:rPr>
              <w:t>, simulazione software, siti Internet specialistici</w:t>
            </w:r>
          </w:p>
          <w:p w:rsidR="008446D9" w:rsidRDefault="008446D9">
            <w:pPr>
              <w:rPr>
                <w:rFonts w:ascii="Times New Roman" w:hAnsi="Times New Roman"/>
                <w:bCs/>
                <w:sz w:val="18"/>
                <w:szCs w:val="18"/>
              </w:rPr>
            </w:pPr>
          </w:p>
        </w:tc>
        <w:tc>
          <w:tcPr>
            <w:tcW w:w="198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tabs>
                <w:tab w:val="center" w:pos="4819"/>
                <w:tab w:val="right" w:pos="9638"/>
              </w:tabs>
              <w:jc w:val="both"/>
              <w:rPr>
                <w:rFonts w:ascii="Times New Roman" w:hAnsi="Times New Roman"/>
                <w:sz w:val="18"/>
                <w:szCs w:val="18"/>
              </w:rPr>
            </w:pPr>
            <w:r>
              <w:rPr>
                <w:rFonts w:ascii="Times New Roman" w:eastAsia="Tahoma" w:hAnsi="Times New Roman" w:cstheme="minorHAnsi"/>
                <w:bCs/>
                <w:color w:val="000000"/>
                <w:sz w:val="18"/>
                <w:szCs w:val="18"/>
              </w:rPr>
              <w:t>Co</w:t>
            </w:r>
            <w:r>
              <w:rPr>
                <w:rFonts w:ascii="Times New Roman" w:eastAsia="Tahoma" w:hAnsi="Times New Roman" w:cstheme="minorHAnsi"/>
                <w:bCs/>
                <w:color w:val="000000"/>
                <w:sz w:val="18"/>
                <w:szCs w:val="18"/>
              </w:rPr>
              <w:t>lloqui individuali e/o collettivi.</w:t>
            </w:r>
          </w:p>
          <w:p w:rsidR="008446D9" w:rsidRDefault="00A976AB">
            <w:pPr>
              <w:tabs>
                <w:tab w:val="center" w:pos="4819"/>
                <w:tab w:val="right" w:pos="9638"/>
              </w:tabs>
              <w:jc w:val="both"/>
              <w:rPr>
                <w:rFonts w:ascii="Times New Roman" w:hAnsi="Times New Roman"/>
                <w:sz w:val="18"/>
                <w:szCs w:val="18"/>
              </w:rPr>
            </w:pPr>
            <w:r>
              <w:rPr>
                <w:rFonts w:ascii="Times New Roman" w:eastAsia="Tahoma" w:hAnsi="Times New Roman" w:cstheme="minorHAnsi"/>
                <w:bCs/>
                <w:color w:val="000000"/>
                <w:sz w:val="18"/>
                <w:szCs w:val="18"/>
              </w:rPr>
              <w:t xml:space="preserve">Prove strutturate e </w:t>
            </w:r>
            <w:proofErr w:type="spellStart"/>
            <w:r>
              <w:rPr>
                <w:rFonts w:ascii="Times New Roman" w:eastAsia="Tahoma" w:hAnsi="Times New Roman" w:cstheme="minorHAnsi"/>
                <w:bCs/>
                <w:color w:val="000000"/>
                <w:sz w:val="18"/>
                <w:szCs w:val="18"/>
              </w:rPr>
              <w:t>semistrutturate</w:t>
            </w:r>
            <w:proofErr w:type="spellEnd"/>
            <w:r>
              <w:rPr>
                <w:rFonts w:ascii="Times New Roman" w:eastAsia="Tahoma" w:hAnsi="Times New Roman" w:cstheme="minorHAnsi"/>
                <w:bCs/>
                <w:color w:val="000000"/>
                <w:sz w:val="18"/>
                <w:szCs w:val="18"/>
              </w:rPr>
              <w:t>.</w:t>
            </w:r>
          </w:p>
          <w:p w:rsidR="008446D9" w:rsidRDefault="00A976AB">
            <w:pPr>
              <w:tabs>
                <w:tab w:val="center" w:pos="4819"/>
                <w:tab w:val="right" w:pos="9638"/>
              </w:tabs>
              <w:jc w:val="both"/>
              <w:rPr>
                <w:rFonts w:ascii="Times New Roman" w:hAnsi="Times New Roman"/>
                <w:sz w:val="18"/>
                <w:szCs w:val="18"/>
              </w:rPr>
            </w:pPr>
            <w:r>
              <w:rPr>
                <w:rFonts w:ascii="Times New Roman" w:eastAsia="Tahoma" w:hAnsi="Times New Roman" w:cstheme="minorHAnsi"/>
                <w:bCs/>
                <w:color w:val="000000"/>
                <w:sz w:val="18"/>
                <w:szCs w:val="18"/>
              </w:rPr>
              <w:t xml:space="preserve">Esercitazioni e prove di laboratorio sulla realizzazione e compilazione di un algoritmo mediante l’uso del software “ </w:t>
            </w:r>
            <w:proofErr w:type="spellStart"/>
            <w:r>
              <w:rPr>
                <w:rFonts w:ascii="Times New Roman" w:eastAsia="Tahoma" w:hAnsi="Times New Roman" w:cstheme="minorHAnsi"/>
                <w:bCs/>
                <w:color w:val="000000"/>
                <w:sz w:val="18"/>
                <w:szCs w:val="18"/>
              </w:rPr>
              <w:t>Flowgorytm</w:t>
            </w:r>
            <w:proofErr w:type="spellEnd"/>
            <w:r>
              <w:rPr>
                <w:rFonts w:ascii="Times New Roman" w:eastAsia="Tahoma" w:hAnsi="Times New Roman" w:cstheme="minorHAnsi"/>
                <w:bCs/>
                <w:color w:val="000000"/>
                <w:sz w:val="18"/>
                <w:szCs w:val="18"/>
              </w:rPr>
              <w:t>” presente in laboratorio.</w:t>
            </w:r>
          </w:p>
        </w:tc>
      </w:tr>
      <w:tr w:rsidR="008446D9">
        <w:trPr>
          <w:cantSplit/>
          <w:trHeight w:val="3000"/>
          <w:jc w:val="center"/>
        </w:trPr>
        <w:tc>
          <w:tcPr>
            <w:tcW w:w="2405"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Default"/>
              <w:rPr>
                <w:i/>
                <w:sz w:val="18"/>
                <w:szCs w:val="18"/>
              </w:rPr>
            </w:pPr>
          </w:p>
        </w:tc>
        <w:tc>
          <w:tcPr>
            <w:tcW w:w="2815"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rPr>
                <w:rFonts w:ascii="Times-Bold" w:hAnsi="Times-Bold" w:cs="Times-Bold"/>
                <w:b/>
                <w:bCs/>
                <w:sz w:val="18"/>
                <w:szCs w:val="18"/>
              </w:rPr>
            </w:pPr>
            <w:r>
              <w:rPr>
                <w:rFonts w:ascii="Times New Roman" w:hAnsi="Times New Roman" w:cs="Times-Bold"/>
                <w:b/>
                <w:bCs/>
                <w:sz w:val="18"/>
                <w:szCs w:val="18"/>
              </w:rPr>
              <w:t xml:space="preserve">B - Livello di </w:t>
            </w:r>
            <w:r>
              <w:rPr>
                <w:rFonts w:ascii="Times New Roman" w:hAnsi="Times New Roman" w:cs="Times-Bold"/>
                <w:b/>
                <w:bCs/>
                <w:sz w:val="18"/>
                <w:szCs w:val="18"/>
              </w:rPr>
              <w:t>apprendimento intermedio</w:t>
            </w:r>
          </w:p>
          <w:p w:rsidR="008446D9" w:rsidRDefault="008446D9">
            <w:pPr>
              <w:pStyle w:val="Default"/>
              <w:rPr>
                <w:bCs/>
                <w:sz w:val="18"/>
                <w:szCs w:val="18"/>
              </w:rPr>
            </w:pPr>
          </w:p>
        </w:tc>
        <w:tc>
          <w:tcPr>
            <w:tcW w:w="3281"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jc w:val="both"/>
              <w:rPr>
                <w:rFonts w:ascii="Arial" w:hAnsi="Arial" w:cs="Arial"/>
                <w:bCs/>
                <w:iCs/>
                <w:sz w:val="18"/>
                <w:szCs w:val="18"/>
              </w:rPr>
            </w:pPr>
            <w:r>
              <w:rPr>
                <w:rFonts w:ascii="Times New Roman" w:hAnsi="Times New Roman" w:cstheme="minorHAnsi"/>
                <w:bCs/>
                <w:sz w:val="18"/>
                <w:szCs w:val="18"/>
              </w:rPr>
              <w:t>Operazioni tra numeri binari semplici. Sistema di numerazione esadecimale e conversione simultanea da esadecimale a binario e viceversa. Algoritmi semplici e relativi diagrammi di flusso</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jc w:val="both"/>
              <w:rPr>
                <w:rFonts w:eastAsia="Calibri" w:cstheme="minorHAnsi"/>
                <w:iCs/>
              </w:rPr>
            </w:pPr>
            <w:r>
              <w:rPr>
                <w:rFonts w:ascii="Times New Roman" w:eastAsia="Calibri" w:hAnsi="Times New Roman" w:cstheme="minorHAnsi"/>
                <w:sz w:val="18"/>
                <w:szCs w:val="18"/>
              </w:rPr>
              <w:t>Saper effettuare semplici operazioni tra nu</w:t>
            </w:r>
            <w:r>
              <w:rPr>
                <w:rFonts w:ascii="Times New Roman" w:eastAsia="Calibri" w:hAnsi="Times New Roman" w:cstheme="minorHAnsi"/>
                <w:sz w:val="18"/>
                <w:szCs w:val="18"/>
              </w:rPr>
              <w:t xml:space="preserve">meri binari ed effettuare le conversioni numeriche anche simultanee Saper utilizzare il software di laboratorio per la compilazione di un diagramma di flusso  per la risoluzione di algoritmi semplici non iterativi </w:t>
            </w:r>
          </w:p>
        </w:tc>
        <w:tc>
          <w:tcPr>
            <w:tcW w:w="1984"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Intestazione"/>
              <w:tabs>
                <w:tab w:val="clear" w:pos="4819"/>
                <w:tab w:val="clear" w:pos="9638"/>
              </w:tabs>
              <w:rPr>
                <w:bCs/>
                <w:i/>
                <w:iCs/>
                <w:sz w:val="16"/>
                <w:szCs w:val="16"/>
              </w:rPr>
            </w:pPr>
          </w:p>
        </w:tc>
        <w:tc>
          <w:tcPr>
            <w:tcW w:w="1988"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Intestazione"/>
              <w:tabs>
                <w:tab w:val="clear" w:pos="4819"/>
                <w:tab w:val="clear" w:pos="9638"/>
              </w:tabs>
              <w:rPr>
                <w:bCs/>
                <w:i/>
                <w:iCs/>
                <w:sz w:val="16"/>
                <w:szCs w:val="16"/>
              </w:rPr>
            </w:pPr>
          </w:p>
        </w:tc>
      </w:tr>
      <w:tr w:rsidR="008446D9">
        <w:trPr>
          <w:cantSplit/>
          <w:trHeight w:val="1201"/>
          <w:jc w:val="center"/>
        </w:trPr>
        <w:tc>
          <w:tcPr>
            <w:tcW w:w="2405"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Default"/>
              <w:rPr>
                <w:i/>
                <w:sz w:val="18"/>
                <w:szCs w:val="18"/>
              </w:rPr>
            </w:pPr>
          </w:p>
        </w:tc>
        <w:tc>
          <w:tcPr>
            <w:tcW w:w="2815"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rPr>
                <w:rFonts w:ascii="Times New Roman" w:hAnsi="Times New Roman"/>
                <w:sz w:val="18"/>
                <w:szCs w:val="18"/>
              </w:rPr>
            </w:pPr>
            <w:r>
              <w:rPr>
                <w:rFonts w:ascii="Times New Roman" w:hAnsi="Times New Roman" w:cs="Times-Bold"/>
                <w:b/>
                <w:bCs/>
                <w:sz w:val="18"/>
                <w:szCs w:val="18"/>
              </w:rPr>
              <w:t>C - Livello di apprendimento base</w:t>
            </w:r>
          </w:p>
          <w:p w:rsidR="008446D9" w:rsidRDefault="008446D9">
            <w:pPr>
              <w:pStyle w:val="Default"/>
              <w:rPr>
                <w:bCs/>
                <w:sz w:val="18"/>
                <w:szCs w:val="18"/>
              </w:rPr>
            </w:pPr>
          </w:p>
        </w:tc>
        <w:tc>
          <w:tcPr>
            <w:tcW w:w="3281"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jc w:val="both"/>
              <w:rPr>
                <w:rFonts w:eastAsia="Calibri" w:cstheme="minorHAnsi"/>
                <w:bCs/>
                <w:iCs/>
              </w:rPr>
            </w:pPr>
            <w:r>
              <w:rPr>
                <w:rFonts w:ascii="Times New Roman" w:eastAsia="Calibri" w:hAnsi="Times New Roman" w:cstheme="minorHAnsi"/>
                <w:bCs/>
                <w:sz w:val="18"/>
                <w:szCs w:val="18"/>
              </w:rPr>
              <w:t>Il</w:t>
            </w:r>
            <w:r>
              <w:rPr>
                <w:rFonts w:ascii="Times New Roman" w:eastAsia="Calibri" w:hAnsi="Times New Roman" w:cstheme="minorHAnsi"/>
                <w:bCs/>
                <w:sz w:val="18"/>
                <w:szCs w:val="18"/>
              </w:rPr>
              <w:t xml:space="preserve"> sistema di </w:t>
            </w:r>
            <w:proofErr w:type="gramStart"/>
            <w:r>
              <w:rPr>
                <w:rFonts w:ascii="Times New Roman" w:eastAsia="Calibri" w:hAnsi="Times New Roman" w:cstheme="minorHAnsi"/>
                <w:bCs/>
                <w:sz w:val="18"/>
                <w:szCs w:val="18"/>
              </w:rPr>
              <w:t>numerazione  binaria</w:t>
            </w:r>
            <w:proofErr w:type="gramEnd"/>
            <w:r>
              <w:rPr>
                <w:rFonts w:ascii="Times New Roman" w:eastAsia="Calibri" w:hAnsi="Times New Roman" w:cstheme="minorHAnsi"/>
                <w:bCs/>
                <w:sz w:val="18"/>
                <w:szCs w:val="18"/>
              </w:rPr>
              <w:t xml:space="preserve"> e conversione tra diverse basi di </w:t>
            </w:r>
            <w:proofErr w:type="spellStart"/>
            <w:r>
              <w:rPr>
                <w:rFonts w:ascii="Times New Roman" w:eastAsia="Calibri" w:hAnsi="Times New Roman" w:cstheme="minorHAnsi"/>
                <w:bCs/>
                <w:sz w:val="18"/>
                <w:szCs w:val="18"/>
              </w:rPr>
              <w:t>numerazione:binaria,decimale,esadecimale</w:t>
            </w:r>
            <w:proofErr w:type="spellEnd"/>
            <w:r>
              <w:rPr>
                <w:rFonts w:ascii="Times New Roman" w:eastAsia="Calibri" w:hAnsi="Times New Roman" w:cstheme="minorHAnsi"/>
                <w:bCs/>
                <w:sz w:val="18"/>
                <w:szCs w:val="18"/>
              </w:rPr>
              <w:t>. Definizione di algoritmo e di diagramma di flusso</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pStyle w:val="Intestazione"/>
              <w:tabs>
                <w:tab w:val="clear" w:pos="4819"/>
                <w:tab w:val="clear" w:pos="9638"/>
              </w:tabs>
              <w:rPr>
                <w:rFonts w:asciiTheme="minorHAnsi" w:eastAsia="Calibri" w:hAnsiTheme="minorHAnsi" w:cstheme="minorHAnsi"/>
                <w:bCs/>
                <w:iCs/>
                <w:sz w:val="22"/>
                <w:szCs w:val="22"/>
                <w:lang w:eastAsia="en-US"/>
              </w:rPr>
            </w:pPr>
            <w:r>
              <w:rPr>
                <w:rFonts w:eastAsia="Calibri" w:cstheme="minorHAnsi"/>
                <w:bCs/>
                <w:sz w:val="18"/>
                <w:szCs w:val="18"/>
                <w:lang w:eastAsia="en-US"/>
              </w:rPr>
              <w:t xml:space="preserve">Saper effettuare </w:t>
            </w:r>
            <w:proofErr w:type="gramStart"/>
            <w:r>
              <w:rPr>
                <w:rFonts w:eastAsia="Calibri" w:cstheme="minorHAnsi"/>
                <w:bCs/>
                <w:sz w:val="18"/>
                <w:szCs w:val="18"/>
                <w:lang w:eastAsia="en-US"/>
              </w:rPr>
              <w:t>semplici  conversioni</w:t>
            </w:r>
            <w:proofErr w:type="gramEnd"/>
            <w:r>
              <w:rPr>
                <w:rFonts w:eastAsia="Calibri" w:cstheme="minorHAnsi"/>
                <w:bCs/>
                <w:sz w:val="18"/>
                <w:szCs w:val="18"/>
                <w:lang w:eastAsia="en-US"/>
              </w:rPr>
              <w:t xml:space="preserve"> tra diverse basi di numerazione; </w:t>
            </w:r>
          </w:p>
          <w:p w:rsidR="008446D9" w:rsidRDefault="00A976AB">
            <w:pPr>
              <w:pStyle w:val="Intestazione"/>
              <w:tabs>
                <w:tab w:val="clear" w:pos="4819"/>
                <w:tab w:val="clear" w:pos="9638"/>
              </w:tabs>
              <w:rPr>
                <w:rFonts w:asciiTheme="minorHAnsi" w:eastAsia="Calibri" w:hAnsiTheme="minorHAnsi" w:cstheme="minorHAnsi"/>
                <w:bCs/>
                <w:iCs/>
                <w:sz w:val="22"/>
                <w:szCs w:val="22"/>
                <w:lang w:eastAsia="en-US"/>
              </w:rPr>
            </w:pPr>
            <w:r>
              <w:rPr>
                <w:rFonts w:eastAsia="Calibri" w:cstheme="minorHAnsi"/>
                <w:bCs/>
                <w:sz w:val="18"/>
                <w:szCs w:val="18"/>
                <w:lang w:eastAsia="en-US"/>
              </w:rPr>
              <w:t xml:space="preserve">Saper descrivere un algoritmo </w:t>
            </w:r>
            <w:proofErr w:type="gramStart"/>
            <w:r>
              <w:rPr>
                <w:rFonts w:eastAsia="Calibri" w:cstheme="minorHAnsi"/>
                <w:bCs/>
                <w:sz w:val="18"/>
                <w:szCs w:val="18"/>
                <w:lang w:eastAsia="en-US"/>
              </w:rPr>
              <w:t>mediante  il</w:t>
            </w:r>
            <w:proofErr w:type="gramEnd"/>
            <w:r>
              <w:rPr>
                <w:rFonts w:eastAsia="Calibri" w:cstheme="minorHAnsi"/>
                <w:bCs/>
                <w:sz w:val="18"/>
                <w:szCs w:val="18"/>
                <w:lang w:eastAsia="en-US"/>
              </w:rPr>
              <w:t xml:space="preserve"> relativo diagramma di flusso </w:t>
            </w:r>
          </w:p>
          <w:p w:rsidR="008446D9" w:rsidRDefault="008446D9">
            <w:pPr>
              <w:pStyle w:val="Default"/>
              <w:rPr>
                <w:rFonts w:eastAsia="Calibri" w:cstheme="minorHAnsi"/>
                <w:b/>
                <w:bCs/>
                <w:color w:val="auto"/>
                <w:sz w:val="18"/>
                <w:szCs w:val="18"/>
                <w:lang w:eastAsia="en-US"/>
              </w:rPr>
            </w:pPr>
          </w:p>
        </w:tc>
        <w:tc>
          <w:tcPr>
            <w:tcW w:w="1984"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Intestazione"/>
              <w:tabs>
                <w:tab w:val="clear" w:pos="4819"/>
                <w:tab w:val="clear" w:pos="9638"/>
              </w:tabs>
              <w:rPr>
                <w:bCs/>
                <w:i/>
                <w:iCs/>
                <w:sz w:val="16"/>
                <w:szCs w:val="16"/>
              </w:rPr>
            </w:pPr>
          </w:p>
        </w:tc>
        <w:tc>
          <w:tcPr>
            <w:tcW w:w="1988"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Intestazione"/>
              <w:tabs>
                <w:tab w:val="clear" w:pos="4819"/>
                <w:tab w:val="clear" w:pos="9638"/>
              </w:tabs>
              <w:rPr>
                <w:bCs/>
                <w:i/>
                <w:iCs/>
                <w:sz w:val="16"/>
                <w:szCs w:val="16"/>
              </w:rPr>
            </w:pPr>
          </w:p>
        </w:tc>
      </w:tr>
    </w:tbl>
    <w:p w:rsidR="008446D9" w:rsidRDefault="00A976AB">
      <w:r>
        <w:br w:type="page"/>
      </w:r>
    </w:p>
    <w:p w:rsidR="008446D9" w:rsidRDefault="008446D9"/>
    <w:tbl>
      <w:tblPr>
        <w:tblW w:w="15306" w:type="dxa"/>
        <w:jc w:val="center"/>
        <w:tblCellMar>
          <w:left w:w="70" w:type="dxa"/>
          <w:right w:w="70" w:type="dxa"/>
        </w:tblCellMar>
        <w:tblLook w:val="0000" w:firstRow="0" w:lastRow="0" w:firstColumn="0" w:lastColumn="0" w:noHBand="0" w:noVBand="0"/>
      </w:tblPr>
      <w:tblGrid>
        <w:gridCol w:w="10794"/>
        <w:gridCol w:w="4512"/>
      </w:tblGrid>
      <w:tr w:rsidR="008446D9">
        <w:trPr>
          <w:cantSplit/>
          <w:trHeight w:val="373"/>
          <w:jc w:val="center"/>
        </w:trPr>
        <w:tc>
          <w:tcPr>
            <w:tcW w:w="10793" w:type="dxa"/>
            <w:tcBorders>
              <w:top w:val="single" w:sz="2" w:space="0" w:color="000000"/>
              <w:left w:val="single" w:sz="2" w:space="0" w:color="000000"/>
              <w:bottom w:val="single" w:sz="2" w:space="0" w:color="000000"/>
            </w:tcBorders>
            <w:shd w:val="clear" w:color="auto" w:fill="F3F3F3"/>
            <w:vAlign w:val="center"/>
          </w:tcPr>
          <w:p w:rsidR="008446D9" w:rsidRPr="00A976AB" w:rsidRDefault="00A976AB">
            <w:pPr>
              <w:tabs>
                <w:tab w:val="center" w:pos="4819"/>
                <w:tab w:val="right" w:pos="9638"/>
              </w:tabs>
              <w:rPr>
                <w:rFonts w:ascii="Times New Roman" w:eastAsia="Tahoma" w:hAnsi="Times New Roman" w:cs="Times New Roman"/>
                <w:b/>
                <w:bCs/>
                <w:iCs/>
                <w:smallCaps/>
                <w:color w:val="000000"/>
                <w:sz w:val="24"/>
                <w:szCs w:val="24"/>
              </w:rPr>
            </w:pPr>
            <w:bookmarkStart w:id="1" w:name="_GoBack" w:colFirst="0" w:colLast="1"/>
            <w:r w:rsidRPr="00A976AB">
              <w:rPr>
                <w:rFonts w:ascii="Times New Roman" w:eastAsia="Tahoma" w:hAnsi="Times New Roman" w:cs="Times New Roman"/>
                <w:b/>
                <w:bCs/>
                <w:iCs/>
                <w:smallCaps/>
                <w:color w:val="000000"/>
                <w:sz w:val="24"/>
                <w:szCs w:val="24"/>
              </w:rPr>
              <w:t xml:space="preserve">MODULO 2: </w:t>
            </w:r>
            <w:r w:rsidRPr="00A976AB">
              <w:rPr>
                <w:rFonts w:ascii="Times New Roman" w:eastAsia="Tahoma" w:hAnsi="Times New Roman" w:cs="Times New Roman"/>
                <w:b/>
                <w:bCs/>
                <w:iCs/>
                <w:smallCaps/>
                <w:color w:val="000000"/>
                <w:sz w:val="24"/>
                <w:szCs w:val="24"/>
              </w:rPr>
              <w:t xml:space="preserve">Programmazione in linguaggio C++  </w:t>
            </w:r>
          </w:p>
        </w:tc>
        <w:tc>
          <w:tcPr>
            <w:tcW w:w="4512" w:type="dxa"/>
            <w:tcBorders>
              <w:top w:val="single" w:sz="2" w:space="0" w:color="000000"/>
              <w:bottom w:val="single" w:sz="2" w:space="0" w:color="000000"/>
              <w:right w:val="single" w:sz="2" w:space="0" w:color="000000"/>
            </w:tcBorders>
            <w:shd w:val="clear" w:color="auto" w:fill="F3F3F3"/>
            <w:vAlign w:val="center"/>
          </w:tcPr>
          <w:p w:rsidR="008446D9" w:rsidRPr="00A976AB" w:rsidRDefault="00A976AB">
            <w:pPr>
              <w:pStyle w:val="Intestazione"/>
              <w:tabs>
                <w:tab w:val="clear" w:pos="4819"/>
                <w:tab w:val="clear" w:pos="9638"/>
              </w:tabs>
              <w:rPr>
                <w:rFonts w:eastAsia="Tahoma"/>
                <w:b/>
                <w:bCs/>
                <w:iCs/>
                <w:smallCaps/>
                <w:color w:val="000000"/>
                <w:lang w:eastAsia="en-US"/>
              </w:rPr>
            </w:pPr>
            <w:r w:rsidRPr="00A976AB">
              <w:rPr>
                <w:rFonts w:eastAsia="Tahoma"/>
                <w:b/>
                <w:bCs/>
                <w:iCs/>
                <w:smallCaps/>
                <w:color w:val="000000"/>
                <w:lang w:eastAsia="en-US"/>
              </w:rPr>
              <w:t xml:space="preserve">Periodo: </w:t>
            </w:r>
            <w:r w:rsidRPr="00A976AB">
              <w:rPr>
                <w:rFonts w:eastAsia="Tahoma"/>
                <w:b/>
                <w:bCs/>
                <w:iCs/>
                <w:smallCaps/>
                <w:color w:val="000000"/>
                <w:lang w:eastAsia="en-US"/>
              </w:rPr>
              <w:t>Gennaio - Giugno</w:t>
            </w:r>
          </w:p>
        </w:tc>
      </w:tr>
      <w:bookmarkEnd w:id="1"/>
    </w:tbl>
    <w:p w:rsidR="008446D9" w:rsidRDefault="008446D9"/>
    <w:tbl>
      <w:tblPr>
        <w:tblW w:w="15310" w:type="dxa"/>
        <w:jc w:val="center"/>
        <w:tblCellMar>
          <w:left w:w="70" w:type="dxa"/>
          <w:right w:w="70" w:type="dxa"/>
        </w:tblCellMar>
        <w:tblLook w:val="0000" w:firstRow="0" w:lastRow="0" w:firstColumn="0" w:lastColumn="0" w:noHBand="0" w:noVBand="0"/>
      </w:tblPr>
      <w:tblGrid>
        <w:gridCol w:w="2407"/>
        <w:gridCol w:w="2978"/>
        <w:gridCol w:w="3117"/>
        <w:gridCol w:w="2836"/>
        <w:gridCol w:w="1984"/>
        <w:gridCol w:w="1988"/>
      </w:tblGrid>
      <w:tr w:rsidR="008446D9">
        <w:trPr>
          <w:cantSplit/>
          <w:trHeight w:val="397"/>
          <w:jc w:val="center"/>
        </w:trPr>
        <w:tc>
          <w:tcPr>
            <w:tcW w:w="2406"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sz w:val="18"/>
                <w:szCs w:val="18"/>
              </w:rPr>
            </w:pPr>
            <w:r>
              <w:rPr>
                <w:b/>
                <w:bCs/>
                <w:sz w:val="18"/>
                <w:szCs w:val="18"/>
              </w:rPr>
              <w:t>Competenze disciplinari</w:t>
            </w:r>
          </w:p>
        </w:tc>
        <w:tc>
          <w:tcPr>
            <w:tcW w:w="2978"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sz w:val="18"/>
                <w:szCs w:val="18"/>
              </w:rPr>
            </w:pPr>
            <w:r>
              <w:rPr>
                <w:b/>
                <w:bCs/>
                <w:sz w:val="18"/>
                <w:szCs w:val="18"/>
              </w:rPr>
              <w:t>Livelli di apprendimento</w:t>
            </w:r>
          </w:p>
        </w:tc>
        <w:tc>
          <w:tcPr>
            <w:tcW w:w="3117"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sz w:val="18"/>
                <w:szCs w:val="18"/>
              </w:rPr>
            </w:pPr>
            <w:r>
              <w:rPr>
                <w:b/>
                <w:bCs/>
                <w:sz w:val="18"/>
                <w:szCs w:val="18"/>
              </w:rPr>
              <w:t>Conoscenze</w:t>
            </w:r>
          </w:p>
        </w:tc>
        <w:tc>
          <w:tcPr>
            <w:tcW w:w="2836"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rPr>
                <w:sz w:val="18"/>
                <w:szCs w:val="18"/>
              </w:rPr>
            </w:pPr>
            <w:r>
              <w:rPr>
                <w:b/>
                <w:bCs/>
                <w:sz w:val="18"/>
                <w:szCs w:val="18"/>
              </w:rPr>
              <w:t>Abilità</w:t>
            </w:r>
          </w:p>
        </w:tc>
        <w:tc>
          <w:tcPr>
            <w:tcW w:w="1984"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pPr>
            <w:r>
              <w:rPr>
                <w:b/>
                <w:bCs/>
                <w:iCs/>
                <w:sz w:val="18"/>
                <w:szCs w:val="18"/>
              </w:rPr>
              <w:t>Indicazioni</w:t>
            </w:r>
          </w:p>
          <w:p w:rsidR="008446D9" w:rsidRDefault="00A976AB">
            <w:pPr>
              <w:pStyle w:val="Intestazione"/>
              <w:tabs>
                <w:tab w:val="clear" w:pos="4819"/>
                <w:tab w:val="clear" w:pos="9638"/>
              </w:tabs>
              <w:jc w:val="center"/>
            </w:pPr>
            <w:r>
              <w:rPr>
                <w:b/>
                <w:bCs/>
                <w:iCs/>
                <w:sz w:val="18"/>
                <w:szCs w:val="18"/>
              </w:rPr>
              <w:t>Metodologiche</w:t>
            </w:r>
          </w:p>
        </w:tc>
        <w:tc>
          <w:tcPr>
            <w:tcW w:w="1988" w:type="dxa"/>
            <w:tcBorders>
              <w:top w:val="single" w:sz="2" w:space="0" w:color="000000"/>
              <w:left w:val="single" w:sz="2" w:space="0" w:color="000000"/>
              <w:bottom w:val="single" w:sz="2" w:space="0" w:color="000000"/>
              <w:right w:val="single" w:sz="2" w:space="0" w:color="000000"/>
            </w:tcBorders>
            <w:shd w:val="clear" w:color="auto" w:fill="F3F3F3"/>
            <w:vAlign w:val="center"/>
          </w:tcPr>
          <w:p w:rsidR="008446D9" w:rsidRDefault="00A976AB">
            <w:pPr>
              <w:pStyle w:val="Intestazione"/>
              <w:tabs>
                <w:tab w:val="clear" w:pos="4819"/>
                <w:tab w:val="clear" w:pos="9638"/>
              </w:tabs>
              <w:jc w:val="center"/>
            </w:pPr>
            <w:r>
              <w:rPr>
                <w:b/>
                <w:bCs/>
                <w:iCs/>
                <w:sz w:val="18"/>
                <w:szCs w:val="18"/>
              </w:rPr>
              <w:t xml:space="preserve">Attività </w:t>
            </w:r>
            <w:r>
              <w:rPr>
                <w:b/>
                <w:bCs/>
                <w:iCs/>
                <w:sz w:val="18"/>
                <w:szCs w:val="18"/>
              </w:rPr>
              <w:t>e Verifiche</w:t>
            </w:r>
          </w:p>
        </w:tc>
      </w:tr>
      <w:tr w:rsidR="008446D9">
        <w:trPr>
          <w:cantSplit/>
          <w:trHeight w:val="5131"/>
          <w:jc w:val="center"/>
        </w:trPr>
        <w:tc>
          <w:tcPr>
            <w:tcW w:w="240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spacing w:line="240" w:lineRule="auto"/>
              <w:jc w:val="both"/>
              <w:rPr>
                <w:rFonts w:ascii="Times New Roman" w:hAnsi="Times New Roman"/>
                <w:sz w:val="18"/>
                <w:szCs w:val="18"/>
              </w:rPr>
            </w:pPr>
            <w:r>
              <w:rPr>
                <w:rFonts w:ascii="Times New Roman" w:eastAsia="Times New Roman" w:hAnsi="Times New Roman" w:cstheme="minorHAnsi"/>
                <w:bCs/>
                <w:color w:val="000000"/>
                <w:sz w:val="18"/>
                <w:szCs w:val="18"/>
                <w:lang w:eastAsia="it-IT"/>
              </w:rPr>
              <w:t>D</w:t>
            </w:r>
            <w:bookmarkStart w:id="2" w:name="__DdeLink__628_23272982281"/>
            <w:r>
              <w:rPr>
                <w:rFonts w:ascii="Times New Roman" w:eastAsia="Times New Roman" w:hAnsi="Times New Roman" w:cstheme="minorHAnsi"/>
                <w:bCs/>
                <w:color w:val="000000"/>
                <w:sz w:val="18"/>
                <w:szCs w:val="18"/>
                <w:lang w:eastAsia="it-IT"/>
              </w:rPr>
              <w:t xml:space="preserve">efinire, classificare e programmare sistemi di automazione integrata e robotica applicata ai processi produttivi, intervenire nelle diverse fasi e livelli del processo </w:t>
            </w:r>
            <w:proofErr w:type="spellStart"/>
            <w:proofErr w:type="gramStart"/>
            <w:r>
              <w:rPr>
                <w:rFonts w:ascii="Times New Roman" w:eastAsia="Times New Roman" w:hAnsi="Times New Roman" w:cstheme="minorHAnsi"/>
                <w:bCs/>
                <w:color w:val="000000"/>
                <w:sz w:val="18"/>
                <w:szCs w:val="18"/>
                <w:lang w:eastAsia="it-IT"/>
              </w:rPr>
              <w:t>produttivo,dall’ideazione</w:t>
            </w:r>
            <w:proofErr w:type="spellEnd"/>
            <w:proofErr w:type="gramEnd"/>
            <w:r>
              <w:rPr>
                <w:rFonts w:ascii="Times New Roman" w:eastAsia="Times New Roman" w:hAnsi="Times New Roman" w:cstheme="minorHAnsi"/>
                <w:bCs/>
                <w:color w:val="000000"/>
                <w:sz w:val="18"/>
                <w:szCs w:val="18"/>
                <w:lang w:eastAsia="it-IT"/>
              </w:rPr>
              <w:t xml:space="preserve"> alla realizzazione del prodotto, per la parte di</w:t>
            </w:r>
            <w:r>
              <w:rPr>
                <w:rFonts w:ascii="Times New Roman" w:eastAsia="Times New Roman" w:hAnsi="Times New Roman" w:cstheme="minorHAnsi"/>
                <w:bCs/>
                <w:color w:val="000000"/>
                <w:sz w:val="18"/>
                <w:szCs w:val="18"/>
                <w:lang w:eastAsia="it-IT"/>
              </w:rPr>
              <w:t xml:space="preserve"> propria competenza, utilizzando gli strumenti di progettazione, documentazione e </w:t>
            </w:r>
            <w:proofErr w:type="spellStart"/>
            <w:r>
              <w:rPr>
                <w:rFonts w:ascii="Times New Roman" w:eastAsia="Times New Roman" w:hAnsi="Times New Roman" w:cstheme="minorHAnsi"/>
                <w:bCs/>
                <w:color w:val="000000"/>
                <w:sz w:val="18"/>
                <w:szCs w:val="18"/>
                <w:lang w:eastAsia="it-IT"/>
              </w:rPr>
              <w:t>controllo;redigere</w:t>
            </w:r>
            <w:proofErr w:type="spellEnd"/>
            <w:r>
              <w:rPr>
                <w:rFonts w:ascii="Times New Roman" w:eastAsia="Times New Roman" w:hAnsi="Times New Roman" w:cstheme="minorHAnsi"/>
                <w:bCs/>
                <w:color w:val="000000"/>
                <w:sz w:val="18"/>
                <w:szCs w:val="18"/>
                <w:lang w:eastAsia="it-IT"/>
              </w:rPr>
              <w:t xml:space="preserve"> relazioni tecniche e documentare le attività individuali e di gruppo relative a situazioni professionali</w:t>
            </w:r>
            <w:bookmarkEnd w:id="2"/>
          </w:p>
          <w:p w:rsidR="008446D9" w:rsidRDefault="008446D9">
            <w:pPr>
              <w:pStyle w:val="Intestazione"/>
              <w:tabs>
                <w:tab w:val="clear" w:pos="4819"/>
                <w:tab w:val="clear" w:pos="9638"/>
              </w:tabs>
              <w:jc w:val="center"/>
              <w:rPr>
                <w:rFonts w:eastAsia="Tahoma" w:cstheme="minorHAnsi"/>
                <w:bCs/>
                <w:color w:val="000000"/>
                <w:sz w:val="18"/>
                <w:szCs w:val="18"/>
              </w:rPr>
            </w:pPr>
          </w:p>
          <w:p w:rsidR="008446D9" w:rsidRDefault="008446D9">
            <w:pPr>
              <w:rPr>
                <w:rFonts w:ascii="Times New Roman" w:hAnsi="Times New Roman"/>
                <w:bCs/>
                <w:sz w:val="18"/>
                <w:szCs w:val="18"/>
              </w:rPr>
            </w:pPr>
          </w:p>
        </w:tc>
        <w:tc>
          <w:tcPr>
            <w:tcW w:w="2978"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Default"/>
              <w:rPr>
                <w:rFonts w:cs="Times-Bold"/>
                <w:b/>
                <w:bCs/>
                <w:sz w:val="18"/>
                <w:szCs w:val="18"/>
              </w:rPr>
            </w:pPr>
          </w:p>
          <w:p w:rsidR="008446D9" w:rsidRDefault="00A976AB">
            <w:pPr>
              <w:pStyle w:val="Default"/>
              <w:rPr>
                <w:sz w:val="18"/>
                <w:szCs w:val="18"/>
              </w:rPr>
            </w:pPr>
            <w:r>
              <w:rPr>
                <w:rFonts w:cs="Times-Bold"/>
                <w:b/>
                <w:bCs/>
                <w:sz w:val="18"/>
                <w:szCs w:val="18"/>
              </w:rPr>
              <w:t>A - Livello di apprendimento avanzato</w:t>
            </w:r>
          </w:p>
          <w:p w:rsidR="008446D9" w:rsidRDefault="008446D9">
            <w:pPr>
              <w:pStyle w:val="Default"/>
              <w:rPr>
                <w:bCs/>
                <w:sz w:val="18"/>
                <w:szCs w:val="18"/>
              </w:rPr>
            </w:pPr>
          </w:p>
        </w:tc>
        <w:tc>
          <w:tcPr>
            <w:tcW w:w="3117"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pStyle w:val="Intestazione"/>
              <w:tabs>
                <w:tab w:val="clear" w:pos="4819"/>
                <w:tab w:val="clear" w:pos="9638"/>
              </w:tabs>
              <w:rPr>
                <w:sz w:val="18"/>
                <w:szCs w:val="18"/>
              </w:rPr>
            </w:pPr>
            <w:proofErr w:type="gramStart"/>
            <w:r>
              <w:rPr>
                <w:rFonts w:cstheme="minorHAnsi"/>
                <w:bCs/>
                <w:color w:val="000000"/>
                <w:sz w:val="18"/>
                <w:szCs w:val="18"/>
              </w:rPr>
              <w:t>Conoscere  i</w:t>
            </w:r>
            <w:proofErr w:type="gramEnd"/>
            <w:r>
              <w:rPr>
                <w:rFonts w:cstheme="minorHAnsi"/>
                <w:bCs/>
                <w:color w:val="000000"/>
                <w:sz w:val="18"/>
                <w:szCs w:val="18"/>
              </w:rPr>
              <w:t xml:space="preserve"> principali costrutti del linguaggio C++  :  le strutture condizionali e  ricorsive , i vettori e le matrici.</w:t>
            </w:r>
          </w:p>
          <w:p w:rsidR="008446D9" w:rsidRDefault="008446D9">
            <w:pPr>
              <w:pStyle w:val="Intestazione"/>
              <w:tabs>
                <w:tab w:val="clear" w:pos="4819"/>
                <w:tab w:val="clear" w:pos="9638"/>
              </w:tabs>
              <w:rPr>
                <w:bCs/>
                <w:sz w:val="18"/>
                <w:szCs w:val="18"/>
              </w:rPr>
            </w:pPr>
          </w:p>
        </w:tc>
        <w:tc>
          <w:tcPr>
            <w:tcW w:w="2836"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rPr>
                <w:rFonts w:ascii="Calibri" w:eastAsia="Times New Roman" w:hAnsi="Calibri" w:cstheme="minorHAnsi"/>
                <w:bCs/>
                <w:color w:val="000000"/>
                <w:lang w:eastAsia="it-IT"/>
              </w:rPr>
            </w:pPr>
            <w:r>
              <w:rPr>
                <w:rFonts w:ascii="Times New Roman" w:eastAsia="Times New Roman" w:hAnsi="Times New Roman" w:cstheme="minorHAnsi"/>
                <w:bCs/>
                <w:color w:val="000000"/>
                <w:sz w:val="18"/>
                <w:szCs w:val="18"/>
                <w:lang w:eastAsia="it-IT"/>
              </w:rPr>
              <w:t>Scrivere e sperimentare programmi in diversi contesti</w:t>
            </w:r>
          </w:p>
          <w:p w:rsidR="008446D9" w:rsidRDefault="00A976AB">
            <w:pPr>
              <w:rPr>
                <w:rFonts w:ascii="Calibri" w:eastAsia="Times New Roman" w:hAnsi="Calibri" w:cstheme="minorHAnsi"/>
                <w:bCs/>
                <w:color w:val="000000"/>
                <w:lang w:eastAsia="it-IT"/>
              </w:rPr>
            </w:pPr>
            <w:r>
              <w:rPr>
                <w:rFonts w:ascii="Times New Roman" w:eastAsia="Times New Roman" w:hAnsi="Times New Roman" w:cstheme="minorHAnsi"/>
                <w:bCs/>
                <w:color w:val="000000"/>
                <w:sz w:val="18"/>
                <w:szCs w:val="18"/>
                <w:lang w:eastAsia="it-IT"/>
              </w:rPr>
              <w:t xml:space="preserve">Saper realizzare </w:t>
            </w:r>
            <w:proofErr w:type="gramStart"/>
            <w:r>
              <w:rPr>
                <w:rFonts w:ascii="Times New Roman" w:eastAsia="Times New Roman" w:hAnsi="Times New Roman" w:cstheme="minorHAnsi"/>
                <w:bCs/>
                <w:color w:val="000000"/>
                <w:sz w:val="18"/>
                <w:szCs w:val="18"/>
                <w:lang w:eastAsia="it-IT"/>
              </w:rPr>
              <w:t>programmi  in</w:t>
            </w:r>
            <w:proofErr w:type="gramEnd"/>
            <w:r>
              <w:rPr>
                <w:rFonts w:ascii="Times New Roman" w:eastAsia="Times New Roman" w:hAnsi="Times New Roman" w:cstheme="minorHAnsi"/>
                <w:bCs/>
                <w:color w:val="000000"/>
                <w:sz w:val="18"/>
                <w:szCs w:val="18"/>
                <w:lang w:eastAsia="it-IT"/>
              </w:rPr>
              <w:t xml:space="preserve"> linguaggio   di programmazione C++  relativi all</w:t>
            </w:r>
            <w:r>
              <w:rPr>
                <w:rFonts w:ascii="Times New Roman" w:eastAsia="Times New Roman" w:hAnsi="Times New Roman" w:cstheme="minorHAnsi"/>
                <w:bCs/>
                <w:color w:val="000000"/>
                <w:sz w:val="18"/>
                <w:szCs w:val="18"/>
                <w:lang w:eastAsia="it-IT"/>
              </w:rPr>
              <w:t xml:space="preserve">a simulazione di sistemi  in cui sono presenti strutture condizionali  e/o  ricorsive utilizzando anche vettori e matrici . Saper utilizzare  approfonditamente  il software  di laboratorio per la  compilazione di programmi in C++ </w:t>
            </w:r>
          </w:p>
        </w:tc>
        <w:tc>
          <w:tcPr>
            <w:tcW w:w="198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tabs>
                <w:tab w:val="center" w:pos="4819"/>
                <w:tab w:val="right" w:pos="9638"/>
              </w:tabs>
              <w:jc w:val="both"/>
              <w:rPr>
                <w:rFonts w:ascii="Times New Roman" w:hAnsi="Times New Roman"/>
                <w:sz w:val="18"/>
                <w:szCs w:val="18"/>
              </w:rPr>
            </w:pPr>
            <w:r>
              <w:rPr>
                <w:rFonts w:ascii="Times New Roman" w:eastAsia="Times New Roman" w:hAnsi="Times New Roman" w:cstheme="minorHAnsi"/>
                <w:bCs/>
                <w:color w:val="000000"/>
                <w:sz w:val="18"/>
                <w:szCs w:val="18"/>
                <w:lang w:eastAsia="it-IT"/>
              </w:rPr>
              <w:t>Metodo induttivo o dedutt</w:t>
            </w:r>
            <w:r>
              <w:rPr>
                <w:rFonts w:ascii="Times New Roman" w:eastAsia="Times New Roman" w:hAnsi="Times New Roman" w:cstheme="minorHAnsi"/>
                <w:bCs/>
                <w:color w:val="000000"/>
                <w:sz w:val="18"/>
                <w:szCs w:val="18"/>
                <w:lang w:eastAsia="it-IT"/>
              </w:rPr>
              <w:t>ivo a seconda dell’argomento proposto. Lezione frontale con verifiche immediate sulla comprensione dei contenuti disciplinari esposti. Utilizzo di ulteriore materiale oltre il</w:t>
            </w:r>
            <w:r>
              <w:rPr>
                <w:rFonts w:ascii="Times New Roman" w:eastAsia="Tahoma" w:hAnsi="Times New Roman" w:cstheme="minorHAnsi"/>
                <w:bCs/>
                <w:color w:val="000000"/>
                <w:sz w:val="18"/>
                <w:szCs w:val="18"/>
              </w:rPr>
              <w:t xml:space="preserve"> libro di </w:t>
            </w:r>
            <w:proofErr w:type="spellStart"/>
            <w:r>
              <w:rPr>
                <w:rFonts w:ascii="Times New Roman" w:eastAsia="Tahoma" w:hAnsi="Times New Roman" w:cstheme="minorHAnsi"/>
                <w:bCs/>
                <w:color w:val="000000"/>
                <w:sz w:val="18"/>
                <w:szCs w:val="18"/>
              </w:rPr>
              <w:t>testo:data</w:t>
            </w:r>
            <w:proofErr w:type="spellEnd"/>
            <w:r>
              <w:rPr>
                <w:rFonts w:ascii="Times New Roman" w:eastAsia="Tahoma" w:hAnsi="Times New Roman" w:cstheme="minorHAnsi"/>
                <w:bCs/>
                <w:color w:val="000000"/>
                <w:sz w:val="18"/>
                <w:szCs w:val="18"/>
              </w:rPr>
              <w:t xml:space="preserve"> </w:t>
            </w:r>
            <w:proofErr w:type="spellStart"/>
            <w:r>
              <w:rPr>
                <w:rFonts w:ascii="Times New Roman" w:eastAsia="Tahoma" w:hAnsi="Times New Roman" w:cstheme="minorHAnsi"/>
                <w:bCs/>
                <w:color w:val="000000"/>
                <w:sz w:val="18"/>
                <w:szCs w:val="18"/>
              </w:rPr>
              <w:t>sheets</w:t>
            </w:r>
            <w:proofErr w:type="spellEnd"/>
            <w:r>
              <w:rPr>
                <w:rFonts w:ascii="Times New Roman" w:eastAsia="Tahoma" w:hAnsi="Times New Roman" w:cstheme="minorHAnsi"/>
                <w:bCs/>
                <w:color w:val="000000"/>
                <w:sz w:val="18"/>
                <w:szCs w:val="18"/>
              </w:rPr>
              <w:t>, simulazione software, siti Internet specialistici</w:t>
            </w:r>
          </w:p>
          <w:p w:rsidR="008446D9" w:rsidRDefault="008446D9">
            <w:pPr>
              <w:rPr>
                <w:rFonts w:ascii="Times New Roman" w:hAnsi="Times New Roman"/>
                <w:bCs/>
                <w:sz w:val="18"/>
                <w:szCs w:val="18"/>
              </w:rPr>
            </w:pPr>
          </w:p>
        </w:tc>
        <w:tc>
          <w:tcPr>
            <w:tcW w:w="198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tabs>
                <w:tab w:val="center" w:pos="4819"/>
                <w:tab w:val="right" w:pos="9638"/>
              </w:tabs>
              <w:jc w:val="both"/>
              <w:rPr>
                <w:rFonts w:ascii="Calibri" w:eastAsia="Times New Roman" w:hAnsi="Calibri" w:cstheme="minorHAnsi"/>
                <w:bCs/>
                <w:color w:val="000000"/>
                <w:lang w:eastAsia="it-IT"/>
              </w:rPr>
            </w:pPr>
            <w:r>
              <w:rPr>
                <w:rFonts w:ascii="Times New Roman" w:eastAsia="Times New Roman" w:hAnsi="Times New Roman" w:cstheme="minorHAnsi"/>
                <w:bCs/>
                <w:color w:val="000000"/>
                <w:sz w:val="18"/>
                <w:szCs w:val="18"/>
                <w:lang w:eastAsia="it-IT"/>
              </w:rPr>
              <w:t>Colloqui individuali e/o collettivi.</w:t>
            </w:r>
          </w:p>
          <w:p w:rsidR="008446D9" w:rsidRDefault="00A976AB">
            <w:pPr>
              <w:tabs>
                <w:tab w:val="center" w:pos="4819"/>
                <w:tab w:val="right" w:pos="9638"/>
              </w:tabs>
              <w:jc w:val="both"/>
              <w:rPr>
                <w:rFonts w:ascii="Calibri" w:eastAsia="Times New Roman" w:hAnsi="Calibri" w:cstheme="minorHAnsi"/>
                <w:bCs/>
                <w:color w:val="000000"/>
                <w:lang w:eastAsia="it-IT"/>
              </w:rPr>
            </w:pPr>
            <w:r>
              <w:rPr>
                <w:rFonts w:ascii="Times New Roman" w:eastAsia="Times New Roman" w:hAnsi="Times New Roman" w:cstheme="minorHAnsi"/>
                <w:bCs/>
                <w:color w:val="000000"/>
                <w:sz w:val="18"/>
                <w:szCs w:val="18"/>
                <w:lang w:eastAsia="it-IT"/>
              </w:rPr>
              <w:t xml:space="preserve">Prove strutturate e </w:t>
            </w:r>
            <w:proofErr w:type="spellStart"/>
            <w:r>
              <w:rPr>
                <w:rFonts w:ascii="Times New Roman" w:eastAsia="Times New Roman" w:hAnsi="Times New Roman" w:cstheme="minorHAnsi"/>
                <w:bCs/>
                <w:color w:val="000000"/>
                <w:sz w:val="18"/>
                <w:szCs w:val="18"/>
                <w:lang w:eastAsia="it-IT"/>
              </w:rPr>
              <w:t>semistrutturate</w:t>
            </w:r>
            <w:proofErr w:type="spellEnd"/>
            <w:r>
              <w:rPr>
                <w:rFonts w:ascii="Times New Roman" w:eastAsia="Times New Roman" w:hAnsi="Times New Roman" w:cstheme="minorHAnsi"/>
                <w:bCs/>
                <w:color w:val="000000"/>
                <w:sz w:val="18"/>
                <w:szCs w:val="18"/>
                <w:lang w:eastAsia="it-IT"/>
              </w:rPr>
              <w:t>.</w:t>
            </w:r>
          </w:p>
          <w:p w:rsidR="008446D9" w:rsidRDefault="00A976AB">
            <w:pPr>
              <w:tabs>
                <w:tab w:val="center" w:pos="4819"/>
                <w:tab w:val="right" w:pos="9638"/>
              </w:tabs>
              <w:jc w:val="both"/>
              <w:rPr>
                <w:rFonts w:ascii="Calibri" w:eastAsia="Times New Roman" w:hAnsi="Calibri" w:cstheme="minorHAnsi"/>
                <w:bCs/>
                <w:color w:val="000000"/>
                <w:lang w:eastAsia="it-IT"/>
              </w:rPr>
            </w:pPr>
            <w:r>
              <w:rPr>
                <w:rFonts w:ascii="Times New Roman" w:eastAsia="Times New Roman" w:hAnsi="Times New Roman" w:cstheme="minorHAnsi"/>
                <w:bCs/>
                <w:color w:val="000000"/>
                <w:sz w:val="18"/>
                <w:szCs w:val="18"/>
                <w:lang w:eastAsia="it-IT"/>
              </w:rPr>
              <w:t>Esercitazioni e prove di laboratorio sulla realizzazione e compilazione di semplici programmi redatti in linguaggio C++ mediante l’uso di specifico  software  presente in laboratorio</w:t>
            </w:r>
            <w:r>
              <w:rPr>
                <w:rFonts w:ascii="Times New Roman" w:eastAsia="Times New Roman" w:hAnsi="Times New Roman" w:cstheme="minorHAnsi"/>
                <w:bCs/>
                <w:color w:val="000000"/>
                <w:sz w:val="18"/>
                <w:szCs w:val="18"/>
                <w:lang w:eastAsia="it-IT"/>
              </w:rPr>
              <w:t>.</w:t>
            </w:r>
          </w:p>
        </w:tc>
      </w:tr>
      <w:tr w:rsidR="008446D9">
        <w:trPr>
          <w:cantSplit/>
          <w:trHeight w:val="1421"/>
          <w:jc w:val="center"/>
        </w:trPr>
        <w:tc>
          <w:tcPr>
            <w:tcW w:w="2406"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Default"/>
              <w:rPr>
                <w:i/>
                <w:sz w:val="18"/>
                <w:szCs w:val="18"/>
              </w:rPr>
            </w:pPr>
          </w:p>
        </w:tc>
        <w:tc>
          <w:tcPr>
            <w:tcW w:w="2978"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rPr>
                <w:rFonts w:ascii="Times New Roman" w:hAnsi="Times New Roman"/>
                <w:sz w:val="18"/>
                <w:szCs w:val="18"/>
              </w:rPr>
            </w:pPr>
            <w:r>
              <w:rPr>
                <w:rFonts w:ascii="Times New Roman" w:hAnsi="Times New Roman" w:cs="Times-Bold"/>
                <w:b/>
                <w:bCs/>
                <w:sz w:val="18"/>
                <w:szCs w:val="18"/>
              </w:rPr>
              <w:t>B - Livello di apprendimento intermedio</w:t>
            </w:r>
          </w:p>
          <w:p w:rsidR="008446D9" w:rsidRDefault="008446D9">
            <w:pPr>
              <w:pStyle w:val="Default"/>
              <w:rPr>
                <w:bCs/>
                <w:sz w:val="18"/>
                <w:szCs w:val="18"/>
              </w:rPr>
            </w:pPr>
          </w:p>
        </w:tc>
        <w:tc>
          <w:tcPr>
            <w:tcW w:w="3117"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pStyle w:val="Intestazione"/>
              <w:tabs>
                <w:tab w:val="clear" w:pos="4819"/>
                <w:tab w:val="clear" w:pos="9638"/>
              </w:tabs>
              <w:rPr>
                <w:sz w:val="18"/>
                <w:szCs w:val="18"/>
              </w:rPr>
            </w:pPr>
            <w:r>
              <w:rPr>
                <w:rFonts w:cstheme="minorHAnsi"/>
                <w:bCs/>
                <w:color w:val="000000"/>
                <w:sz w:val="18"/>
                <w:szCs w:val="18"/>
              </w:rPr>
              <w:t>Conoscere  in aggiunta alle istruzioni basi del linguaggio C++ e le strutture condizionali</w:t>
            </w:r>
          </w:p>
        </w:tc>
        <w:tc>
          <w:tcPr>
            <w:tcW w:w="2836"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rPr>
                <w:rFonts w:ascii="Times New Roman" w:hAnsi="Times New Roman"/>
                <w:sz w:val="18"/>
                <w:szCs w:val="18"/>
              </w:rPr>
            </w:pPr>
            <w:r>
              <w:rPr>
                <w:rFonts w:ascii="Times New Roman" w:eastAsia="Times New Roman" w:hAnsi="Times New Roman" w:cstheme="minorHAnsi"/>
                <w:color w:val="000000"/>
                <w:sz w:val="18"/>
                <w:szCs w:val="18"/>
                <w:lang w:eastAsia="it-IT"/>
              </w:rPr>
              <w:t xml:space="preserve">Saper realizzare semplici   programmi  in linguaggio   di programmazione C++  relativi alla simulazione di sistemi  in cui sono presenti strutture condizionali utilizzando  il software  di laboratorio per la relativa compilazione   </w:t>
            </w:r>
          </w:p>
        </w:tc>
        <w:tc>
          <w:tcPr>
            <w:tcW w:w="1984"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Intestazione"/>
              <w:tabs>
                <w:tab w:val="clear" w:pos="4819"/>
                <w:tab w:val="clear" w:pos="9638"/>
              </w:tabs>
              <w:rPr>
                <w:bCs/>
                <w:i/>
                <w:iCs/>
                <w:sz w:val="16"/>
                <w:szCs w:val="16"/>
              </w:rPr>
            </w:pPr>
          </w:p>
        </w:tc>
        <w:tc>
          <w:tcPr>
            <w:tcW w:w="1988"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Intestazione"/>
              <w:tabs>
                <w:tab w:val="clear" w:pos="4819"/>
                <w:tab w:val="clear" w:pos="9638"/>
              </w:tabs>
              <w:rPr>
                <w:bCs/>
                <w:i/>
                <w:iCs/>
                <w:sz w:val="16"/>
                <w:szCs w:val="16"/>
              </w:rPr>
            </w:pPr>
          </w:p>
        </w:tc>
      </w:tr>
      <w:tr w:rsidR="008446D9">
        <w:trPr>
          <w:cantSplit/>
          <w:trHeight w:val="1201"/>
          <w:jc w:val="center"/>
        </w:trPr>
        <w:tc>
          <w:tcPr>
            <w:tcW w:w="2406"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Default"/>
              <w:rPr>
                <w:i/>
                <w:sz w:val="18"/>
                <w:szCs w:val="18"/>
              </w:rPr>
            </w:pPr>
          </w:p>
        </w:tc>
        <w:tc>
          <w:tcPr>
            <w:tcW w:w="2978"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rPr>
                <w:rFonts w:ascii="Times New Roman" w:hAnsi="Times New Roman"/>
                <w:sz w:val="18"/>
                <w:szCs w:val="18"/>
              </w:rPr>
            </w:pPr>
            <w:r>
              <w:rPr>
                <w:rFonts w:ascii="Times New Roman" w:hAnsi="Times New Roman" w:cs="Times-Bold"/>
                <w:b/>
                <w:bCs/>
                <w:sz w:val="18"/>
                <w:szCs w:val="18"/>
              </w:rPr>
              <w:t>C - Livello di appr</w:t>
            </w:r>
            <w:r>
              <w:rPr>
                <w:rFonts w:ascii="Times New Roman" w:hAnsi="Times New Roman" w:cs="Times-Bold"/>
                <w:b/>
                <w:bCs/>
                <w:sz w:val="18"/>
                <w:szCs w:val="18"/>
              </w:rPr>
              <w:t>endimento base</w:t>
            </w:r>
          </w:p>
          <w:p w:rsidR="008446D9" w:rsidRDefault="008446D9">
            <w:pPr>
              <w:pStyle w:val="Default"/>
              <w:rPr>
                <w:bCs/>
                <w:sz w:val="18"/>
                <w:szCs w:val="18"/>
              </w:rPr>
            </w:pPr>
          </w:p>
        </w:tc>
        <w:tc>
          <w:tcPr>
            <w:tcW w:w="3117"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jc w:val="both"/>
              <w:rPr>
                <w:rFonts w:ascii="Calibri" w:eastAsia="Times New Roman" w:hAnsi="Calibri" w:cstheme="minorHAnsi"/>
                <w:iCs/>
                <w:color w:val="000000"/>
                <w:lang w:eastAsia="it-IT"/>
              </w:rPr>
            </w:pPr>
            <w:r>
              <w:rPr>
                <w:rFonts w:ascii="Times New Roman" w:eastAsia="Times New Roman" w:hAnsi="Times New Roman" w:cstheme="minorHAnsi"/>
                <w:color w:val="000000"/>
                <w:sz w:val="18"/>
                <w:szCs w:val="18"/>
                <w:lang w:eastAsia="it-IT"/>
              </w:rPr>
              <w:t xml:space="preserve">Elementi di programmazione e linguaggi; Conoscere del linguaggio di programmazione </w:t>
            </w:r>
            <w:proofErr w:type="gramStart"/>
            <w:r>
              <w:rPr>
                <w:rFonts w:ascii="Times New Roman" w:eastAsia="Times New Roman" w:hAnsi="Times New Roman" w:cstheme="minorHAnsi"/>
                <w:color w:val="000000"/>
                <w:sz w:val="18"/>
                <w:szCs w:val="18"/>
                <w:lang w:eastAsia="it-IT"/>
              </w:rPr>
              <w:t>C++ :</w:t>
            </w:r>
            <w:proofErr w:type="gramEnd"/>
            <w:r>
              <w:rPr>
                <w:rFonts w:ascii="Times New Roman" w:eastAsia="Times New Roman" w:hAnsi="Times New Roman" w:cstheme="minorHAnsi"/>
                <w:color w:val="000000"/>
                <w:sz w:val="18"/>
                <w:szCs w:val="18"/>
                <w:lang w:eastAsia="it-IT"/>
              </w:rPr>
              <w:t xml:space="preserve"> le istruzioni  apertura  e chiusura  di un programma  , la  definizione di variabile e tipo di variabile e la dichiarazione in C++, le istruzioni di lettura, scrittura</w:t>
            </w:r>
            <w:r>
              <w:rPr>
                <w:rFonts w:ascii="Times New Roman" w:eastAsia="Times New Roman" w:hAnsi="Times New Roman" w:cstheme="minorHAnsi"/>
                <w:color w:val="000000"/>
                <w:sz w:val="18"/>
                <w:szCs w:val="18"/>
                <w:lang w:eastAsia="it-IT"/>
              </w:rPr>
              <w:t xml:space="preserve"> e assegnazione di una variabile.  </w:t>
            </w:r>
          </w:p>
          <w:p w:rsidR="008446D9" w:rsidRDefault="008446D9">
            <w:pPr>
              <w:pStyle w:val="Default"/>
              <w:rPr>
                <w:rFonts w:cstheme="minorHAnsi"/>
                <w:sz w:val="18"/>
                <w:szCs w:val="18"/>
              </w:rPr>
            </w:pPr>
          </w:p>
        </w:tc>
        <w:tc>
          <w:tcPr>
            <w:tcW w:w="2836" w:type="dxa"/>
            <w:tcBorders>
              <w:top w:val="single" w:sz="2" w:space="0" w:color="000000"/>
              <w:left w:val="single" w:sz="2" w:space="0" w:color="000000"/>
              <w:bottom w:val="single" w:sz="2" w:space="0" w:color="000000"/>
              <w:right w:val="single" w:sz="2" w:space="0" w:color="000000"/>
            </w:tcBorders>
            <w:shd w:val="clear" w:color="auto" w:fill="auto"/>
          </w:tcPr>
          <w:p w:rsidR="008446D9" w:rsidRDefault="00A976AB">
            <w:pPr>
              <w:jc w:val="both"/>
              <w:rPr>
                <w:rFonts w:ascii="Calibri" w:eastAsia="Times New Roman" w:hAnsi="Calibri" w:cstheme="minorHAnsi"/>
                <w:iCs/>
                <w:color w:val="000000"/>
                <w:lang w:eastAsia="it-IT"/>
              </w:rPr>
            </w:pPr>
            <w:r>
              <w:rPr>
                <w:rFonts w:ascii="Times New Roman" w:eastAsia="Times New Roman" w:hAnsi="Times New Roman" w:cstheme="minorHAnsi"/>
                <w:color w:val="000000"/>
                <w:sz w:val="18"/>
                <w:szCs w:val="18"/>
                <w:lang w:eastAsia="it-IT"/>
              </w:rPr>
              <w:t>Saper scrivere semplici programmi in linguaggio  di programmazione C++ e saper utilizzare il software  di laboratorio per la compilazione di semplici  programmi in linguaggio C++</w:t>
            </w:r>
          </w:p>
        </w:tc>
        <w:tc>
          <w:tcPr>
            <w:tcW w:w="1984"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Intestazione"/>
              <w:tabs>
                <w:tab w:val="clear" w:pos="4819"/>
                <w:tab w:val="clear" w:pos="9638"/>
              </w:tabs>
              <w:rPr>
                <w:bCs/>
                <w:i/>
                <w:iCs/>
                <w:sz w:val="16"/>
                <w:szCs w:val="16"/>
              </w:rPr>
            </w:pPr>
          </w:p>
        </w:tc>
        <w:tc>
          <w:tcPr>
            <w:tcW w:w="1988" w:type="dxa"/>
            <w:vMerge/>
            <w:tcBorders>
              <w:top w:val="single" w:sz="2" w:space="0" w:color="000000"/>
              <w:left w:val="single" w:sz="2" w:space="0" w:color="000000"/>
              <w:bottom w:val="single" w:sz="2" w:space="0" w:color="000000"/>
              <w:right w:val="single" w:sz="2" w:space="0" w:color="000000"/>
            </w:tcBorders>
            <w:shd w:val="clear" w:color="auto" w:fill="auto"/>
          </w:tcPr>
          <w:p w:rsidR="008446D9" w:rsidRDefault="008446D9">
            <w:pPr>
              <w:pStyle w:val="Intestazione"/>
              <w:tabs>
                <w:tab w:val="clear" w:pos="4819"/>
                <w:tab w:val="clear" w:pos="9638"/>
              </w:tabs>
              <w:rPr>
                <w:bCs/>
                <w:i/>
                <w:iCs/>
                <w:sz w:val="16"/>
                <w:szCs w:val="16"/>
              </w:rPr>
            </w:pPr>
          </w:p>
        </w:tc>
      </w:tr>
    </w:tbl>
    <w:p w:rsidR="008446D9" w:rsidRDefault="008446D9"/>
    <w:p w:rsidR="008446D9" w:rsidRDefault="008446D9"/>
    <w:p w:rsidR="008446D9" w:rsidRDefault="008446D9"/>
    <w:p w:rsidR="008446D9" w:rsidRDefault="008446D9"/>
    <w:sectPr w:rsidR="008446D9">
      <w:headerReference w:type="default" r:id="rId6"/>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976AB">
      <w:pPr>
        <w:spacing w:after="0" w:line="240" w:lineRule="auto"/>
      </w:pPr>
      <w:r>
        <w:separator/>
      </w:r>
    </w:p>
  </w:endnote>
  <w:endnote w:type="continuationSeparator" w:id="0">
    <w:p w:rsidR="00000000" w:rsidRDefault="00A97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Bold">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Bold">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976AB">
      <w:pPr>
        <w:spacing w:after="0" w:line="240" w:lineRule="auto"/>
      </w:pPr>
      <w:r>
        <w:separator/>
      </w:r>
    </w:p>
  </w:footnote>
  <w:footnote w:type="continuationSeparator" w:id="0">
    <w:p w:rsidR="00000000" w:rsidRDefault="00A976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17" w:type="dxa"/>
      <w:jc w:val="center"/>
      <w:tblCellMar>
        <w:left w:w="70" w:type="dxa"/>
        <w:right w:w="70" w:type="dxa"/>
      </w:tblCellMar>
      <w:tblLook w:val="0000" w:firstRow="0" w:lastRow="0" w:firstColumn="0" w:lastColumn="0" w:noHBand="0" w:noVBand="0"/>
    </w:tblPr>
    <w:tblGrid>
      <w:gridCol w:w="2306"/>
      <w:gridCol w:w="1724"/>
      <w:gridCol w:w="5191"/>
      <w:gridCol w:w="1896"/>
    </w:tblGrid>
    <w:tr w:rsidR="008446D9">
      <w:trPr>
        <w:jc w:val="center"/>
      </w:trPr>
      <w:tc>
        <w:tcPr>
          <w:tcW w:w="2305" w:type="dxa"/>
          <w:tcBorders>
            <w:top w:val="single" w:sz="4" w:space="0" w:color="000000"/>
            <w:left w:val="single" w:sz="4" w:space="0" w:color="000000"/>
            <w:bottom w:val="single" w:sz="4" w:space="0" w:color="000000"/>
          </w:tcBorders>
          <w:shd w:val="clear" w:color="auto" w:fill="auto"/>
          <w:vAlign w:val="center"/>
        </w:tcPr>
        <w:p w:rsidR="008446D9" w:rsidRDefault="00A976AB">
          <w:pPr>
            <w:jc w:val="center"/>
            <w:rPr>
              <w:rFonts w:ascii="Arial" w:hAnsi="Arial"/>
              <w:b/>
              <w:color w:val="0000FF"/>
              <w:sz w:val="20"/>
            </w:rPr>
          </w:pPr>
          <w:r>
            <w:rPr>
              <w:noProof/>
              <w:lang w:eastAsia="it-IT"/>
            </w:rPr>
            <w:drawing>
              <wp:inline distT="0" distB="0" distL="0" distR="0">
                <wp:extent cx="876300" cy="617220"/>
                <wp:effectExtent l="0" t="0" r="0" b="0"/>
                <wp:docPr id="1" name="Immagine 1" descr="logo_piccolo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logo_piccolo_def"/>
                        <pic:cNvPicPr>
                          <a:picLocks noChangeAspect="1" noChangeArrowheads="1"/>
                        </pic:cNvPicPr>
                      </pic:nvPicPr>
                      <pic:blipFill>
                        <a:blip r:embed="rId1"/>
                        <a:stretch>
                          <a:fillRect/>
                        </a:stretch>
                      </pic:blipFill>
                      <pic:spPr bwMode="auto">
                        <a:xfrm>
                          <a:off x="0" y="0"/>
                          <a:ext cx="876300" cy="617220"/>
                        </a:xfrm>
                        <a:prstGeom prst="rect">
                          <a:avLst/>
                        </a:prstGeom>
                      </pic:spPr>
                    </pic:pic>
                  </a:graphicData>
                </a:graphic>
              </wp:inline>
            </w:drawing>
          </w:r>
        </w:p>
      </w:tc>
      <w:tc>
        <w:tcPr>
          <w:tcW w:w="1724" w:type="dxa"/>
          <w:tcBorders>
            <w:top w:val="single" w:sz="4" w:space="0" w:color="000000"/>
            <w:bottom w:val="single" w:sz="4" w:space="0" w:color="000000"/>
            <w:right w:val="single" w:sz="4" w:space="0" w:color="000000"/>
          </w:tcBorders>
          <w:shd w:val="clear" w:color="auto" w:fill="auto"/>
          <w:vAlign w:val="center"/>
        </w:tcPr>
        <w:p w:rsidR="008446D9" w:rsidRDefault="00A976AB">
          <w:pPr>
            <w:pStyle w:val="Titolo1"/>
            <w:spacing w:before="60" w:after="60"/>
            <w:ind w:left="-258"/>
            <w:rPr>
              <w:rFonts w:ascii="Tahoma" w:eastAsia="Arial Unicode MS" w:hAnsi="Tahoma" w:cs="Tahoma"/>
              <w:i w:val="0"/>
              <w:iCs/>
              <w:caps/>
              <w:color w:val="000080"/>
              <w:sz w:val="28"/>
            </w:rPr>
          </w:pPr>
          <w:r>
            <w:rPr>
              <w:noProof/>
            </w:rPr>
            <w:drawing>
              <wp:inline distT="0" distB="0" distL="0" distR="0">
                <wp:extent cx="708660" cy="708660"/>
                <wp:effectExtent l="0" t="0" r="0" b="0"/>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2"/>
                        <a:stretch>
                          <a:fillRect/>
                        </a:stretch>
                      </pic:blipFill>
                      <pic:spPr bwMode="auto">
                        <a:xfrm>
                          <a:off x="0" y="0"/>
                          <a:ext cx="708660" cy="708660"/>
                        </a:xfrm>
                        <a:prstGeom prst="rect">
                          <a:avLst/>
                        </a:prstGeom>
                      </pic:spPr>
                    </pic:pic>
                  </a:graphicData>
                </a:graphic>
              </wp:inline>
            </w:drawing>
          </w:r>
        </w:p>
      </w:tc>
      <w:tc>
        <w:tcPr>
          <w:tcW w:w="5191"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8446D9" w:rsidRDefault="00A976AB" w:rsidP="00A976AB">
          <w:pPr>
            <w:spacing w:after="0" w:line="240" w:lineRule="auto"/>
            <w:jc w:val="center"/>
            <w:rPr>
              <w:rFonts w:ascii="Tahoma-Bold" w:hAnsi="Tahoma-Bold" w:cs="Tahoma-Bold"/>
              <w:b/>
              <w:bCs/>
              <w:color w:val="000081"/>
              <w:sz w:val="28"/>
              <w:szCs w:val="28"/>
            </w:rPr>
          </w:pPr>
          <w:r>
            <w:rPr>
              <w:rFonts w:ascii="Tahoma-Bold" w:hAnsi="Tahoma-Bold" w:cs="Tahoma-Bold"/>
              <w:b/>
              <w:bCs/>
              <w:color w:val="000081"/>
              <w:sz w:val="28"/>
              <w:szCs w:val="28"/>
            </w:rPr>
            <w:t>DOCUMENTO DI PROGRAMMAZIONE</w:t>
          </w:r>
        </w:p>
        <w:p w:rsidR="008446D9" w:rsidRDefault="00A976AB" w:rsidP="00A976AB">
          <w:pPr>
            <w:jc w:val="center"/>
            <w:rPr>
              <w:rFonts w:ascii="Tahoma-Bold" w:hAnsi="Tahoma-Bold" w:cs="Tahoma-Bold"/>
              <w:b/>
              <w:bCs/>
              <w:color w:val="000081"/>
              <w:sz w:val="28"/>
              <w:szCs w:val="28"/>
            </w:rPr>
          </w:pPr>
          <w:r>
            <w:rPr>
              <w:rFonts w:ascii="Tahoma-Bold" w:hAnsi="Tahoma-Bold" w:cs="Tahoma-Bold"/>
              <w:b/>
              <w:bCs/>
              <w:color w:val="000081"/>
              <w:sz w:val="28"/>
              <w:szCs w:val="28"/>
            </w:rPr>
            <w:t>DIDATTICA DIPARTIMENTALE</w:t>
          </w:r>
        </w:p>
        <w:p w:rsidR="008446D9" w:rsidRDefault="00A976AB" w:rsidP="00A976AB">
          <w:pPr>
            <w:jc w:val="center"/>
          </w:pPr>
          <w:r>
            <w:rPr>
              <w:rFonts w:ascii="Tahoma-Bold" w:hAnsi="Tahoma-Bold" w:cs="Tahoma-Bold"/>
              <w:b/>
              <w:bCs/>
              <w:color w:val="000081"/>
              <w:sz w:val="28"/>
              <w:szCs w:val="28"/>
            </w:rPr>
            <w:t>Materia: Sistemi Automatici</w:t>
          </w:r>
        </w:p>
        <w:p w:rsidR="008446D9" w:rsidRDefault="00A976AB" w:rsidP="00A976AB">
          <w:pPr>
            <w:jc w:val="center"/>
          </w:pPr>
          <w:r>
            <w:rPr>
              <w:rFonts w:ascii="Tahoma-Bold" w:hAnsi="Tahoma-Bold" w:cs="Tahoma-Bold"/>
              <w:b/>
              <w:bCs/>
              <w:color w:val="000081"/>
              <w:sz w:val="28"/>
              <w:szCs w:val="28"/>
            </w:rPr>
            <w:t>Classe: 3C</w:t>
          </w:r>
        </w:p>
      </w:tc>
      <w:tc>
        <w:tcPr>
          <w:tcW w:w="1896" w:type="dxa"/>
          <w:tcBorders>
            <w:top w:val="single" w:sz="2" w:space="0" w:color="000000"/>
            <w:left w:val="single" w:sz="4" w:space="0" w:color="000000"/>
            <w:bottom w:val="single" w:sz="2" w:space="0" w:color="000000"/>
            <w:right w:val="single" w:sz="2" w:space="0" w:color="000000"/>
          </w:tcBorders>
          <w:shd w:val="clear" w:color="auto" w:fill="auto"/>
          <w:vAlign w:val="center"/>
        </w:tcPr>
        <w:p w:rsidR="008446D9" w:rsidRDefault="00A976AB">
          <w:pPr>
            <w:rPr>
              <w:rFonts w:ascii="Tahoma" w:hAnsi="Tahoma" w:cs="Tahoma"/>
              <w:sz w:val="16"/>
              <w:szCs w:val="16"/>
            </w:rPr>
          </w:pPr>
          <w:r>
            <w:rPr>
              <w:rFonts w:ascii="Tahoma" w:hAnsi="Tahoma" w:cs="Tahoma"/>
              <w:sz w:val="16"/>
              <w:szCs w:val="16"/>
            </w:rPr>
            <w:t xml:space="preserve">I.I.S. “GALILEI-DI PALO” </w:t>
          </w:r>
        </w:p>
        <w:p w:rsidR="008446D9" w:rsidRDefault="00A976AB">
          <w:pPr>
            <w:jc w:val="center"/>
            <w:rPr>
              <w:rFonts w:ascii="Tahoma" w:hAnsi="Tahoma" w:cs="Tahoma"/>
              <w:sz w:val="20"/>
            </w:rPr>
          </w:pPr>
          <w:r>
            <w:rPr>
              <w:rFonts w:ascii="Tahoma" w:hAnsi="Tahoma" w:cs="Tahoma"/>
              <w:sz w:val="20"/>
            </w:rPr>
            <w:t>Salerno</w:t>
          </w:r>
        </w:p>
        <w:p w:rsidR="008446D9" w:rsidRDefault="008446D9">
          <w:pPr>
            <w:jc w:val="center"/>
            <w:rPr>
              <w:rFonts w:ascii="Tahoma" w:hAnsi="Tahoma" w:cs="Tahoma"/>
              <w:sz w:val="20"/>
            </w:rPr>
          </w:pPr>
        </w:p>
        <w:p w:rsidR="008446D9" w:rsidRDefault="00A976AB">
          <w:pPr>
            <w:jc w:val="center"/>
            <w:rPr>
              <w:rFonts w:ascii="Tahoma" w:hAnsi="Tahoma" w:cs="Tahoma"/>
              <w:sz w:val="16"/>
              <w:szCs w:val="16"/>
            </w:rPr>
          </w:pPr>
          <w:proofErr w:type="spellStart"/>
          <w:r>
            <w:rPr>
              <w:rFonts w:ascii="Tahoma" w:hAnsi="Tahoma" w:cs="Tahoma"/>
              <w:sz w:val="16"/>
              <w:szCs w:val="16"/>
            </w:rPr>
            <w:t>Mod</w:t>
          </w:r>
          <w:proofErr w:type="spellEnd"/>
          <w:r>
            <w:rPr>
              <w:rFonts w:ascii="Tahoma" w:hAnsi="Tahoma" w:cs="Tahoma"/>
              <w:sz w:val="16"/>
              <w:szCs w:val="16"/>
            </w:rPr>
            <w:t>. IGG750/1b</w:t>
          </w:r>
        </w:p>
        <w:p w:rsidR="008446D9" w:rsidRDefault="00A976AB">
          <w:pPr>
            <w:jc w:val="center"/>
            <w:rPr>
              <w:rFonts w:ascii="Tahoma" w:hAnsi="Tahoma" w:cs="Tahoma"/>
              <w:sz w:val="16"/>
              <w:szCs w:val="16"/>
            </w:rPr>
          </w:pPr>
          <w:r>
            <w:rPr>
              <w:rFonts w:ascii="Tahoma" w:hAnsi="Tahoma" w:cs="Tahoma"/>
              <w:sz w:val="16"/>
              <w:szCs w:val="16"/>
            </w:rPr>
            <w:t>Ed.03</w:t>
          </w:r>
        </w:p>
      </w:tc>
    </w:tr>
  </w:tbl>
  <w:p w:rsidR="008446D9" w:rsidRDefault="008446D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6D9"/>
    <w:rsid w:val="008446D9"/>
    <w:rsid w:val="00A976A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E6E6C"/>
  <w15:docId w15:val="{91F2A9DE-83CF-4CE0-AB4D-6EFDAE742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rPr>
      <w:sz w:val="22"/>
    </w:rPr>
  </w:style>
  <w:style w:type="paragraph" w:styleId="Titolo1">
    <w:name w:val="heading 1"/>
    <w:basedOn w:val="Normale"/>
    <w:next w:val="Normale"/>
    <w:link w:val="Titolo1Carattere"/>
    <w:qFormat/>
    <w:rsid w:val="00FB7750"/>
    <w:pPr>
      <w:keepNext/>
      <w:spacing w:after="0" w:line="240" w:lineRule="auto"/>
      <w:jc w:val="center"/>
      <w:outlineLvl w:val="0"/>
    </w:pPr>
    <w:rPr>
      <w:rFonts w:ascii="Times New Roman" w:eastAsia="Times New Roman" w:hAnsi="Times New Roman" w:cs="Times New Roman"/>
      <w:b/>
      <w:i/>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semiHidden/>
    <w:qFormat/>
    <w:rsid w:val="008806ED"/>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qFormat/>
    <w:rsid w:val="00FB7750"/>
  </w:style>
  <w:style w:type="character" w:customStyle="1" w:styleId="Titolo1Carattere">
    <w:name w:val="Titolo 1 Carattere"/>
    <w:basedOn w:val="Carpredefinitoparagrafo"/>
    <w:link w:val="Titolo1"/>
    <w:qFormat/>
    <w:rsid w:val="00FB7750"/>
    <w:rPr>
      <w:rFonts w:ascii="Times New Roman" w:eastAsia="Times New Roman" w:hAnsi="Times New Roman" w:cs="Times New Roman"/>
      <w:b/>
      <w:i/>
      <w:sz w:val="24"/>
      <w:szCs w:val="24"/>
      <w:lang w:eastAsia="it-IT"/>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semiHidden/>
    <w:rsid w:val="008806ED"/>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customStyle="1" w:styleId="Default">
    <w:name w:val="Default"/>
    <w:qFormat/>
    <w:rsid w:val="008806ED"/>
    <w:rPr>
      <w:rFonts w:ascii="Times New Roman" w:eastAsia="Times New Roman" w:hAnsi="Times New Roman" w:cs="Times New Roman"/>
      <w:color w:val="000000"/>
      <w:sz w:val="24"/>
      <w:szCs w:val="24"/>
      <w:lang w:eastAsia="it-IT"/>
    </w:rPr>
  </w:style>
  <w:style w:type="paragraph" w:styleId="Pidipagina">
    <w:name w:val="footer"/>
    <w:basedOn w:val="Normale"/>
    <w:link w:val="PidipaginaCarattere"/>
    <w:uiPriority w:val="99"/>
    <w:unhideWhenUsed/>
    <w:rsid w:val="00FB7750"/>
    <w:pPr>
      <w:tabs>
        <w:tab w:val="center" w:pos="4819"/>
        <w:tab w:val="right" w:pos="9638"/>
      </w:tabs>
      <w:spacing w:after="0" w:line="240" w:lineRule="auto"/>
    </w:p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WW8Num15">
    <w:name w:val="WW8Num15"/>
    <w:qFormat/>
  </w:style>
  <w:style w:type="numbering" w:customStyle="1" w:styleId="WW8Num16">
    <w:name w:val="WW8Num16"/>
    <w:qFormat/>
  </w:style>
  <w:style w:type="table" w:styleId="Grigliatabella">
    <w:name w:val="Table Grid"/>
    <w:basedOn w:val="Tabellanormale"/>
    <w:uiPriority w:val="39"/>
    <w:rsid w:val="000E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1173</Words>
  <Characters>6688</Characters>
  <Application>Microsoft Office Word</Application>
  <DocSecurity>0</DocSecurity>
  <Lines>55</Lines>
  <Paragraphs>15</Paragraphs>
  <ScaleCrop>false</ScaleCrop>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dc:description/>
  <cp:lastModifiedBy>Utente Windows</cp:lastModifiedBy>
  <cp:revision>12</cp:revision>
  <dcterms:created xsi:type="dcterms:W3CDTF">2022-09-22T15:08:00Z</dcterms:created>
  <dcterms:modified xsi:type="dcterms:W3CDTF">2022-10-19T15:24:00Z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