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B5F10B" w14:textId="75ECF634" w:rsidR="00A63716" w:rsidRDefault="00A63716" w:rsidP="008A1FBD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b/>
          <w:bCs/>
          <w:i/>
          <w:iCs/>
          <w:caps/>
          <w:color w:val="000080"/>
        </w:rPr>
      </w:pPr>
      <w:bookmarkStart w:id="0" w:name="_Hlk114241556"/>
      <w:bookmarkStart w:id="1" w:name="_Hlk117008533"/>
    </w:p>
    <w:tbl>
      <w:tblPr>
        <w:tblpPr w:leftFromText="141" w:rightFromText="141" w:vertAnchor="page" w:horzAnchor="margin" w:tblpY="2656"/>
        <w:tblW w:w="1559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0"/>
      </w:tblGrid>
      <w:tr w:rsidR="00A63716" w:rsidRPr="003E61C8" w14:paraId="5076C2EF" w14:textId="77777777" w:rsidTr="00A63716">
        <w:trPr>
          <w:cantSplit/>
          <w:trHeight w:val="312"/>
        </w:trPr>
        <w:tc>
          <w:tcPr>
            <w:tcW w:w="15590" w:type="dxa"/>
            <w:shd w:val="clear" w:color="auto" w:fill="F3F3F3"/>
            <w:vAlign w:val="center"/>
          </w:tcPr>
          <w:p w14:paraId="310CBB36" w14:textId="77777777" w:rsidR="00A63716" w:rsidRPr="003E61C8" w:rsidRDefault="00A63716" w:rsidP="00A63716">
            <w:pPr>
              <w:rPr>
                <w:rFonts w:ascii="Tahoma" w:hAnsi="Tahoma" w:cs="Tahoma"/>
                <w:b/>
                <w:bCs/>
                <w:i/>
                <w:iCs/>
                <w:color w:val="000080"/>
              </w:rPr>
            </w:pPr>
            <w:r w:rsidRPr="003E61C8"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Premessa:</w:t>
            </w:r>
          </w:p>
        </w:tc>
      </w:tr>
      <w:tr w:rsidR="00A63716" w:rsidRPr="003E61C8" w14:paraId="5FFFE20E" w14:textId="77777777" w:rsidTr="00A63716">
        <w:trPr>
          <w:cantSplit/>
          <w:trHeight w:val="262"/>
        </w:trPr>
        <w:tc>
          <w:tcPr>
            <w:tcW w:w="15590" w:type="dxa"/>
            <w:vAlign w:val="center"/>
          </w:tcPr>
          <w:p w14:paraId="77212D21" w14:textId="77777777" w:rsidR="00A63716" w:rsidRPr="003E61C8" w:rsidRDefault="00A63716" w:rsidP="00A63716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E61C8">
              <w:rPr>
                <w:rFonts w:eastAsia="Calibri"/>
                <w:sz w:val="20"/>
                <w:szCs w:val="20"/>
                <w:lang w:eastAsia="en-US"/>
              </w:rPr>
              <w:t xml:space="preserve">La disciplina “Geopedologia, Economia, Estimo” concorre a far conseguire allo studente al termine del percorso del secondo biennio e del quinto anno i seguenti risultati di apprendimento relativi al profilo educativo, culturale e professionale dello studente (PECUP): </w:t>
            </w:r>
          </w:p>
          <w:p w14:paraId="4ECD30D1" w14:textId="77777777" w:rsidR="00A63716" w:rsidRPr="003E61C8" w:rsidRDefault="00A63716" w:rsidP="00A63716">
            <w:pPr>
              <w:spacing w:after="160" w:line="259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E61C8">
              <w:rPr>
                <w:rFonts w:eastAsia="Calibri"/>
                <w:sz w:val="20"/>
                <w:szCs w:val="20"/>
                <w:lang w:eastAsia="en-US"/>
              </w:rPr>
              <w:t>COMPETENZE DISCIPLINARI</w:t>
            </w:r>
          </w:p>
          <w:p w14:paraId="30D69612" w14:textId="77777777" w:rsidR="00A63716" w:rsidRPr="003E61C8" w:rsidRDefault="00A63716" w:rsidP="00A63716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E61C8">
              <w:rPr>
                <w:rFonts w:eastAsia="Calibri"/>
                <w:sz w:val="20"/>
                <w:szCs w:val="20"/>
                <w:lang w:eastAsia="en-US"/>
              </w:rPr>
              <w:t>• tutelare, salvaguardare e valorizzare le risorse del territorio e dell'ambiente;</w:t>
            </w:r>
          </w:p>
          <w:p w14:paraId="334809B4" w14:textId="77777777" w:rsidR="00A63716" w:rsidRPr="003E61C8" w:rsidRDefault="00A63716" w:rsidP="00A63716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E61C8">
              <w:rPr>
                <w:rFonts w:eastAsia="Calibri"/>
                <w:sz w:val="20"/>
                <w:szCs w:val="20"/>
                <w:lang w:eastAsia="en-US"/>
              </w:rPr>
              <w:t>• compiere operazioni di estimo in ambito privato e pubblico, limitatamente all’edilizia e al territorio;</w:t>
            </w:r>
          </w:p>
          <w:p w14:paraId="6DA91E12" w14:textId="77777777" w:rsidR="00A63716" w:rsidRPr="003E61C8" w:rsidRDefault="00A63716" w:rsidP="00A63716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E61C8">
              <w:rPr>
                <w:rFonts w:eastAsia="Calibri"/>
                <w:sz w:val="20"/>
                <w:szCs w:val="20"/>
                <w:lang w:eastAsia="en-US"/>
              </w:rPr>
              <w:t>• utilizzare gli strumenti idonei per la restituzione grafica di progetti e di rilievi.</w:t>
            </w:r>
          </w:p>
          <w:p w14:paraId="0BF39706" w14:textId="77777777" w:rsidR="00A63716" w:rsidRPr="003E61C8" w:rsidRDefault="00A63716" w:rsidP="00A63716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E61C8">
              <w:rPr>
                <w:rFonts w:eastAsia="Calibri"/>
                <w:sz w:val="20"/>
                <w:szCs w:val="20"/>
                <w:lang w:eastAsia="en-US"/>
              </w:rPr>
              <w:t>• gestire la manutenzione ordinaria e l’esercizio di organismi edilizi.</w:t>
            </w:r>
          </w:p>
          <w:p w14:paraId="1AF565AC" w14:textId="77777777" w:rsidR="00A63716" w:rsidRPr="003E61C8" w:rsidRDefault="00A63716" w:rsidP="00A63716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E61C8">
              <w:rPr>
                <w:rFonts w:eastAsia="Calibri"/>
                <w:sz w:val="20"/>
                <w:szCs w:val="20"/>
                <w:lang w:eastAsia="en-US"/>
              </w:rPr>
              <w:t>• utilizzare il linguaggio e i metodi propri della matematica per organizzare e valutare informazioni qualitative e quantitative</w:t>
            </w:r>
          </w:p>
          <w:p w14:paraId="534A3C91" w14:textId="77777777" w:rsidR="00A63716" w:rsidRPr="003E61C8" w:rsidRDefault="00A63716" w:rsidP="00A63716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E61C8">
              <w:rPr>
                <w:rFonts w:eastAsia="Calibri"/>
                <w:sz w:val="20"/>
                <w:szCs w:val="20"/>
                <w:lang w:eastAsia="en-US"/>
              </w:rPr>
              <w:t>• utilizzare i principali concetti relativi all’economia e all’organizzazione dei processi produttivi e dei servizi</w:t>
            </w:r>
          </w:p>
          <w:p w14:paraId="620272A5" w14:textId="77777777" w:rsidR="00A63716" w:rsidRPr="003E61C8" w:rsidRDefault="00A63716" w:rsidP="00A63716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E61C8">
              <w:rPr>
                <w:rFonts w:eastAsia="Calibri"/>
                <w:sz w:val="20"/>
                <w:szCs w:val="20"/>
                <w:lang w:eastAsia="en-US"/>
              </w:rPr>
              <w:t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inclusività.</w:t>
            </w:r>
          </w:p>
          <w:p w14:paraId="12F51A55" w14:textId="77777777" w:rsidR="00A63716" w:rsidRPr="003E61C8" w:rsidRDefault="00A63716" w:rsidP="00A63716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bCs/>
                <w:iCs/>
                <w:color w:val="000080"/>
                <w:sz w:val="18"/>
                <w:szCs w:val="18"/>
                <w:lang w:eastAsia="en-US"/>
              </w:rPr>
            </w:pPr>
            <w:r w:rsidRPr="003E61C8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Per quanto non espressamente esplicitato si fa riferimento ai Verbali di dipartimento ratificati dal Collegio dei Docenti per il corrente anno scolastico (standard di valutazione, verifica trasversale per “Assi  culturali” e classi parallele, attività interdisciplinari, visite, viaggi, sopralluoghi aziendali, attività formative extracurricolari, P.T.O.F.)</w:t>
            </w:r>
          </w:p>
        </w:tc>
      </w:tr>
    </w:tbl>
    <w:p w14:paraId="1EAE2679" w14:textId="1A06B3EB" w:rsidR="00A63716" w:rsidRDefault="00A63716" w:rsidP="008A1FBD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b/>
          <w:bCs/>
          <w:i/>
          <w:iCs/>
          <w:caps/>
          <w:color w:val="000080"/>
        </w:rPr>
      </w:pPr>
    </w:p>
    <w:p w14:paraId="0E310E8C" w14:textId="39A028F1" w:rsidR="00A63716" w:rsidRDefault="00A63716" w:rsidP="008A1FBD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b/>
          <w:bCs/>
          <w:i/>
          <w:iCs/>
          <w:caps/>
          <w:color w:val="000080"/>
        </w:rPr>
      </w:pPr>
    </w:p>
    <w:p w14:paraId="504F70DA" w14:textId="12A94A18" w:rsidR="00A63716" w:rsidRDefault="00A63716" w:rsidP="008A1FBD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b/>
          <w:bCs/>
          <w:i/>
          <w:iCs/>
          <w:caps/>
          <w:color w:val="000080"/>
        </w:rPr>
      </w:pPr>
    </w:p>
    <w:p w14:paraId="038C279B" w14:textId="32D81138" w:rsidR="00A63716" w:rsidRDefault="00A63716" w:rsidP="008A1FBD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b/>
          <w:bCs/>
          <w:i/>
          <w:iCs/>
          <w:caps/>
          <w:color w:val="000080"/>
        </w:rPr>
      </w:pPr>
    </w:p>
    <w:p w14:paraId="261955C1" w14:textId="34FBA0BC" w:rsidR="00A63716" w:rsidRDefault="00A63716" w:rsidP="008A1FBD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b/>
          <w:bCs/>
          <w:i/>
          <w:iCs/>
          <w:caps/>
          <w:color w:val="000080"/>
        </w:rPr>
      </w:pPr>
    </w:p>
    <w:p w14:paraId="34521B0C" w14:textId="4CE47187" w:rsidR="00A63716" w:rsidRDefault="00A63716" w:rsidP="008A1FBD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b/>
          <w:bCs/>
          <w:i/>
          <w:iCs/>
          <w:caps/>
          <w:color w:val="000080"/>
        </w:rPr>
      </w:pPr>
    </w:p>
    <w:p w14:paraId="72E41D89" w14:textId="344DF446" w:rsidR="00A63716" w:rsidRDefault="00A63716" w:rsidP="008A1FBD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b/>
          <w:bCs/>
          <w:i/>
          <w:iCs/>
          <w:caps/>
          <w:color w:val="000080"/>
        </w:rPr>
      </w:pPr>
    </w:p>
    <w:p w14:paraId="2DA103AA" w14:textId="15164942" w:rsidR="00A63716" w:rsidRDefault="00A63716" w:rsidP="008A1FBD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b/>
          <w:bCs/>
          <w:i/>
          <w:iCs/>
          <w:caps/>
          <w:color w:val="000080"/>
        </w:rPr>
      </w:pPr>
    </w:p>
    <w:p w14:paraId="13051ACF" w14:textId="45E222A8" w:rsidR="00A63716" w:rsidRDefault="00A63716" w:rsidP="008A1FBD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b/>
          <w:bCs/>
          <w:i/>
          <w:iCs/>
          <w:caps/>
          <w:color w:val="000080"/>
        </w:rPr>
      </w:pPr>
    </w:p>
    <w:p w14:paraId="0F586E5C" w14:textId="4E8E8568" w:rsidR="00A63716" w:rsidRDefault="00A63716" w:rsidP="008A1FBD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b/>
          <w:bCs/>
          <w:i/>
          <w:iCs/>
          <w:caps/>
          <w:color w:val="000080"/>
        </w:rPr>
      </w:pPr>
    </w:p>
    <w:p w14:paraId="08E37199" w14:textId="76900F3F" w:rsidR="00A63716" w:rsidRDefault="00A63716" w:rsidP="009F23DA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b/>
          <w:bCs/>
          <w:i/>
          <w:iCs/>
          <w:caps/>
          <w:color w:val="000080"/>
        </w:rPr>
      </w:pPr>
    </w:p>
    <w:tbl>
      <w:tblPr>
        <w:tblpPr w:leftFromText="141" w:rightFromText="141" w:vertAnchor="text" w:horzAnchor="margin" w:tblpY="123"/>
        <w:tblOverlap w:val="never"/>
        <w:tblW w:w="1586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5075"/>
      </w:tblGrid>
      <w:tr w:rsidR="00A63716" w:rsidRPr="00A63716" w14:paraId="05FB2D8F" w14:textId="77777777" w:rsidTr="009F23DA">
        <w:trPr>
          <w:cantSplit/>
          <w:trHeight w:val="373"/>
        </w:trPr>
        <w:tc>
          <w:tcPr>
            <w:tcW w:w="10793" w:type="dxa"/>
            <w:shd w:val="clear" w:color="auto" w:fill="F3F3F3"/>
            <w:vAlign w:val="center"/>
          </w:tcPr>
          <w:p w14:paraId="3FE9B250" w14:textId="77777777" w:rsid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</w:p>
          <w:p w14:paraId="0C712818" w14:textId="036A701F" w:rsidR="00A63716" w:rsidRPr="00A63716" w:rsidRDefault="00A63716" w:rsidP="009F23DA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A63716">
              <w:rPr>
                <w:b/>
                <w:bCs/>
                <w:iCs/>
                <w:caps/>
              </w:rPr>
              <w:t xml:space="preserve">Modulo 1:   Economia                    </w:t>
            </w:r>
          </w:p>
        </w:tc>
        <w:tc>
          <w:tcPr>
            <w:tcW w:w="5075" w:type="dxa"/>
            <w:shd w:val="clear" w:color="auto" w:fill="F3F3F3"/>
            <w:vAlign w:val="center"/>
          </w:tcPr>
          <w:p w14:paraId="6C1BEA5F" w14:textId="45D4519E" w:rsidR="00A63716" w:rsidRPr="00A63716" w:rsidRDefault="00A63716" w:rsidP="009F23DA">
            <w:pPr>
              <w:rPr>
                <w:b/>
                <w:bCs/>
                <w:iCs/>
                <w:caps/>
              </w:rPr>
            </w:pPr>
            <w:r w:rsidRPr="00A63716">
              <w:rPr>
                <w:b/>
                <w:bCs/>
                <w:iCs/>
                <w:caps/>
              </w:rPr>
              <w:t xml:space="preserve">Periodo: </w:t>
            </w:r>
            <w:r w:rsidR="00DC6943">
              <w:rPr>
                <w:b/>
                <w:bCs/>
                <w:iCs/>
                <w:caps/>
              </w:rPr>
              <w:t>SETTEMBRE/OTTOBRE/NOVEMBRE</w:t>
            </w:r>
          </w:p>
        </w:tc>
      </w:tr>
    </w:tbl>
    <w:p w14:paraId="77B42978" w14:textId="77777777" w:rsidR="003E61C8" w:rsidRDefault="003E61C8" w:rsidP="009F23DA">
      <w:pPr>
        <w:pStyle w:val="Intestazione"/>
        <w:tabs>
          <w:tab w:val="clear" w:pos="4819"/>
          <w:tab w:val="clear" w:pos="9638"/>
        </w:tabs>
        <w:jc w:val="center"/>
        <w:rPr>
          <w:rFonts w:ascii="Tahoma" w:hAnsi="Tahoma" w:cs="Tahoma"/>
          <w:sz w:val="6"/>
        </w:rPr>
      </w:pPr>
    </w:p>
    <w:tbl>
      <w:tblPr>
        <w:tblpPr w:leftFromText="141" w:rightFromText="141" w:vertAnchor="text" w:horzAnchor="margin" w:tblpY="-47"/>
        <w:tblW w:w="1587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8"/>
        <w:gridCol w:w="2142"/>
        <w:gridCol w:w="3260"/>
        <w:gridCol w:w="4253"/>
        <w:gridCol w:w="2126"/>
        <w:gridCol w:w="1984"/>
      </w:tblGrid>
      <w:tr w:rsidR="00A63716" w:rsidRPr="00A63716" w14:paraId="5A8225EB" w14:textId="77777777" w:rsidTr="009F23DA">
        <w:trPr>
          <w:cantSplit/>
          <w:trHeight w:val="397"/>
        </w:trPr>
        <w:tc>
          <w:tcPr>
            <w:tcW w:w="2108" w:type="dxa"/>
            <w:shd w:val="clear" w:color="auto" w:fill="F3F3F3"/>
            <w:vAlign w:val="center"/>
          </w:tcPr>
          <w:p w14:paraId="48EBC14F" w14:textId="7E520407" w:rsidR="00254DFB" w:rsidRPr="00A63716" w:rsidRDefault="00254DFB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A6371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Competenze</w:t>
            </w:r>
          </w:p>
          <w:p w14:paraId="1763C393" w14:textId="77777777" w:rsidR="00254DFB" w:rsidRPr="00A63716" w:rsidRDefault="00254DFB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A6371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disciplinari</w:t>
            </w:r>
          </w:p>
        </w:tc>
        <w:tc>
          <w:tcPr>
            <w:tcW w:w="2142" w:type="dxa"/>
            <w:shd w:val="clear" w:color="auto" w:fill="F3F3F3"/>
          </w:tcPr>
          <w:p w14:paraId="7899D53F" w14:textId="4025717B" w:rsidR="00254DFB" w:rsidRPr="00A63716" w:rsidRDefault="00254DFB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A6371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Livello di apprendimento</w:t>
            </w:r>
          </w:p>
        </w:tc>
        <w:tc>
          <w:tcPr>
            <w:tcW w:w="3260" w:type="dxa"/>
            <w:shd w:val="clear" w:color="auto" w:fill="F3F3F3"/>
            <w:vAlign w:val="center"/>
          </w:tcPr>
          <w:p w14:paraId="6952AA01" w14:textId="69A4F6B8" w:rsidR="00254DFB" w:rsidRPr="00A63716" w:rsidRDefault="00254DFB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A6371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Conoscenze</w:t>
            </w:r>
          </w:p>
        </w:tc>
        <w:tc>
          <w:tcPr>
            <w:tcW w:w="4253" w:type="dxa"/>
            <w:shd w:val="clear" w:color="auto" w:fill="F3F3F3"/>
            <w:vAlign w:val="center"/>
          </w:tcPr>
          <w:p w14:paraId="2350CCC5" w14:textId="77777777" w:rsidR="00254DFB" w:rsidRPr="00A63716" w:rsidRDefault="00254DFB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A6371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abilità</w:t>
            </w:r>
          </w:p>
        </w:tc>
        <w:tc>
          <w:tcPr>
            <w:tcW w:w="2126" w:type="dxa"/>
            <w:shd w:val="clear" w:color="auto" w:fill="F3F3F3"/>
            <w:vAlign w:val="center"/>
          </w:tcPr>
          <w:p w14:paraId="6DCC6453" w14:textId="77777777" w:rsidR="00254DFB" w:rsidRPr="00A63716" w:rsidRDefault="00254DFB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A6371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Indicazioni</w:t>
            </w:r>
          </w:p>
          <w:p w14:paraId="5531BE49" w14:textId="77777777" w:rsidR="00254DFB" w:rsidRPr="00A63716" w:rsidRDefault="00254DFB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A6371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Metodologiche</w:t>
            </w:r>
          </w:p>
        </w:tc>
        <w:tc>
          <w:tcPr>
            <w:tcW w:w="1984" w:type="dxa"/>
            <w:shd w:val="clear" w:color="auto" w:fill="F3F3F3"/>
            <w:vAlign w:val="center"/>
          </w:tcPr>
          <w:p w14:paraId="705DD35A" w14:textId="77777777" w:rsidR="00254DFB" w:rsidRPr="00A63716" w:rsidRDefault="00254DFB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A6371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Attività e Verifiche</w:t>
            </w:r>
          </w:p>
        </w:tc>
      </w:tr>
    </w:tbl>
    <w:tbl>
      <w:tblPr>
        <w:tblpPr w:leftFromText="141" w:rightFromText="141" w:vertAnchor="text" w:horzAnchor="margin" w:tblpY="-55"/>
        <w:tblW w:w="1587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4"/>
        <w:gridCol w:w="2123"/>
        <w:gridCol w:w="3260"/>
        <w:gridCol w:w="4395"/>
        <w:gridCol w:w="2126"/>
        <w:gridCol w:w="1845"/>
      </w:tblGrid>
      <w:tr w:rsidR="009F23DA" w:rsidRPr="00A63716" w14:paraId="1DA8D9E3" w14:textId="77777777" w:rsidTr="009F23DA">
        <w:trPr>
          <w:cantSplit/>
          <w:trHeight w:val="5672"/>
        </w:trPr>
        <w:tc>
          <w:tcPr>
            <w:tcW w:w="2124" w:type="dxa"/>
            <w:shd w:val="clear" w:color="auto" w:fill="auto"/>
            <w:vAlign w:val="center"/>
          </w:tcPr>
          <w:p w14:paraId="6A02A211" w14:textId="77777777" w:rsidR="009F23DA" w:rsidRPr="00A63716" w:rsidRDefault="009F23DA" w:rsidP="009F23DA">
            <w:pPr>
              <w:pStyle w:val="Intestazione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A6371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Utilizzare i principali concetti relativi</w:t>
            </w:r>
          </w:p>
          <w:p w14:paraId="0210663B" w14:textId="77777777" w:rsidR="009F23DA" w:rsidRPr="00A63716" w:rsidRDefault="009F23DA" w:rsidP="009F23DA">
            <w:pPr>
              <w:pStyle w:val="Intestazione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A6371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all'economia e all'organizzazione dei</w:t>
            </w:r>
          </w:p>
          <w:p w14:paraId="4A2EA92B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A6371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processi produttivi e dei servizi</w:t>
            </w:r>
          </w:p>
        </w:tc>
        <w:tc>
          <w:tcPr>
            <w:tcW w:w="2123" w:type="dxa"/>
          </w:tcPr>
          <w:p w14:paraId="7B1CB840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17D57A18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73B9B485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364F4F4C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A6371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avanzato</w:t>
            </w:r>
          </w:p>
          <w:p w14:paraId="1BA1EF8D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2E6FBF01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0FFF477B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4F66036A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179DC929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1B3AE098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3CC6F1A0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373048C3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A6371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intermedio</w:t>
            </w:r>
          </w:p>
          <w:p w14:paraId="52643F2C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6AD86F1F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0C2BE6EF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0B471D3E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423992C3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35C0285E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27D97CB6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5D920E6F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47409AA1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A6371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base</w:t>
            </w:r>
          </w:p>
        </w:tc>
        <w:tc>
          <w:tcPr>
            <w:tcW w:w="3260" w:type="dxa"/>
          </w:tcPr>
          <w:p w14:paraId="1478F852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7FDB0F7E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11EE4D56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63716">
              <w:rPr>
                <w:rFonts w:ascii="Tahoma" w:hAnsi="Tahoma" w:cs="Tahoma"/>
                <w:sz w:val="16"/>
                <w:szCs w:val="16"/>
              </w:rPr>
              <w:t xml:space="preserve">Enuncia in modo corretto i concetti di </w:t>
            </w:r>
            <w:r w:rsidRPr="00A63716">
              <w:t xml:space="preserve"> </w:t>
            </w:r>
            <w:r w:rsidRPr="00A63716">
              <w:rPr>
                <w:rFonts w:ascii="Tahoma" w:hAnsi="Tahoma" w:cs="Tahoma"/>
                <w:sz w:val="16"/>
                <w:szCs w:val="16"/>
              </w:rPr>
              <w:t>impresa e azienda -  attori della produzione – bilancio aziendale – business plan – Marketing</w:t>
            </w:r>
          </w:p>
          <w:p w14:paraId="7E1999C1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372C8630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4224A9B1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138EC55E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6736675C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63716">
              <w:rPr>
                <w:rFonts w:ascii="Tahoma" w:hAnsi="Tahoma" w:cs="Tahoma"/>
                <w:sz w:val="16"/>
                <w:szCs w:val="16"/>
              </w:rPr>
              <w:t xml:space="preserve">Enuncia i concetti base di </w:t>
            </w:r>
            <w:r w:rsidRPr="00A63716">
              <w:t xml:space="preserve"> </w:t>
            </w:r>
            <w:r w:rsidRPr="00A63716">
              <w:rPr>
                <w:rFonts w:ascii="Tahoma" w:hAnsi="Tahoma" w:cs="Tahoma"/>
                <w:sz w:val="16"/>
                <w:szCs w:val="16"/>
              </w:rPr>
              <w:t>impresa e azienda -  attori della produzione – bilancio aziendale – business plan – Marketing</w:t>
            </w:r>
          </w:p>
          <w:p w14:paraId="2D2827D0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788C25E9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33974332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4CF9B034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21E988F8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A63716">
              <w:rPr>
                <w:rFonts w:ascii="Tahoma" w:hAnsi="Tahoma" w:cs="Tahoma"/>
                <w:sz w:val="16"/>
                <w:szCs w:val="16"/>
              </w:rPr>
              <w:t>Enuncia anche in modo intuitivo rd elementare  le definizioni di  impresa e azienda -  attori della produzione – bilancio aziendale – business plan – Marketing</w:t>
            </w:r>
          </w:p>
        </w:tc>
        <w:tc>
          <w:tcPr>
            <w:tcW w:w="4395" w:type="dxa"/>
            <w:shd w:val="clear" w:color="auto" w:fill="auto"/>
          </w:tcPr>
          <w:p w14:paraId="17384FEA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665E71DD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50430B6B" w14:textId="77777777" w:rsidR="009F23DA" w:rsidRPr="00A63716" w:rsidRDefault="009F23DA" w:rsidP="009F23DA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63716">
              <w:rPr>
                <w:rFonts w:ascii="Tahoma" w:hAnsi="Tahoma" w:cs="Tahoma"/>
                <w:sz w:val="16"/>
                <w:szCs w:val="16"/>
              </w:rPr>
              <w:t>Utilizzare termini del linguaggio economico.</w:t>
            </w:r>
          </w:p>
          <w:p w14:paraId="3719E36F" w14:textId="77777777" w:rsidR="009F23DA" w:rsidRPr="00A63716" w:rsidRDefault="009F23DA" w:rsidP="009F23DA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63716">
              <w:rPr>
                <w:rFonts w:ascii="Tahoma" w:hAnsi="Tahoma" w:cs="Tahoma"/>
                <w:sz w:val="16"/>
                <w:szCs w:val="16"/>
              </w:rPr>
              <w:t>Riconoscere le leggi e i meccanismi che regolano l’attività produttiva in relazione all’impiego ottimale dei fattori.</w:t>
            </w:r>
          </w:p>
          <w:p w14:paraId="7736F1D0" w14:textId="77777777" w:rsidR="009F23DA" w:rsidRPr="00A63716" w:rsidRDefault="009F23DA" w:rsidP="009F23DA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63716">
              <w:rPr>
                <w:rFonts w:ascii="Tahoma" w:hAnsi="Tahoma" w:cs="Tahoma"/>
                <w:sz w:val="16"/>
                <w:szCs w:val="16"/>
              </w:rPr>
              <w:t>Riconoscere la struttura del sistema fiscale italiano e delle principali imposte.</w:t>
            </w:r>
          </w:p>
          <w:p w14:paraId="11E7A643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7EE208D1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407927C5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02F79580" w14:textId="77777777" w:rsidR="009F23DA" w:rsidRPr="00A63716" w:rsidRDefault="009F23DA" w:rsidP="009F23DA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63716">
              <w:rPr>
                <w:rFonts w:ascii="Tahoma" w:hAnsi="Tahoma" w:cs="Tahoma"/>
                <w:sz w:val="16"/>
                <w:szCs w:val="16"/>
              </w:rPr>
              <w:t>Utilizzare alcuni termini del linguaggio economico.</w:t>
            </w:r>
          </w:p>
          <w:p w14:paraId="6F2EF64F" w14:textId="77777777" w:rsidR="009F23DA" w:rsidRPr="00A63716" w:rsidRDefault="009F23DA" w:rsidP="009F23DA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63716">
              <w:rPr>
                <w:rFonts w:ascii="Tahoma" w:hAnsi="Tahoma" w:cs="Tahoma"/>
                <w:sz w:val="16"/>
                <w:szCs w:val="16"/>
              </w:rPr>
              <w:t>Conoscere alcune leggi e meccanismi che regolano l’attività produttiva in relazione all’impiego ottimale dei fattori.</w:t>
            </w:r>
          </w:p>
          <w:p w14:paraId="77AC3859" w14:textId="77777777" w:rsidR="009F23DA" w:rsidRPr="00A63716" w:rsidRDefault="009F23DA" w:rsidP="009F23DA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63716">
              <w:rPr>
                <w:rFonts w:ascii="Tahoma" w:hAnsi="Tahoma" w:cs="Tahoma"/>
                <w:sz w:val="16"/>
                <w:szCs w:val="16"/>
              </w:rPr>
              <w:t>Riconoscere la struttura del sistema fiscale italiano e delle principali imposte.</w:t>
            </w:r>
          </w:p>
          <w:p w14:paraId="24FAA4A5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  <w:p w14:paraId="3E8B2096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7A6E01BD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6945BB66" w14:textId="77777777" w:rsidR="009F23DA" w:rsidRPr="00A63716" w:rsidRDefault="009F23DA" w:rsidP="009F23DA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63716">
              <w:rPr>
                <w:rFonts w:ascii="Tahoma" w:hAnsi="Tahoma" w:cs="Tahoma"/>
                <w:sz w:val="16"/>
                <w:szCs w:val="16"/>
              </w:rPr>
              <w:t>Conoscere i termini base del linguaggio economico.</w:t>
            </w:r>
          </w:p>
          <w:p w14:paraId="33332F1E" w14:textId="77777777" w:rsidR="009F23DA" w:rsidRPr="00A63716" w:rsidRDefault="009F23DA" w:rsidP="009F23DA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63716">
              <w:rPr>
                <w:rFonts w:ascii="Tahoma" w:hAnsi="Tahoma" w:cs="Tahoma"/>
                <w:sz w:val="16"/>
                <w:szCs w:val="16"/>
              </w:rPr>
              <w:t>e le leggi e i meccanismi che regolano l’attività produttiva in relazione all’impiego ottimale dei fattori.</w:t>
            </w:r>
          </w:p>
          <w:p w14:paraId="4DA35D6D" w14:textId="77777777" w:rsidR="009F23DA" w:rsidRPr="00A63716" w:rsidRDefault="009F23DA" w:rsidP="009F23DA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63716">
              <w:rPr>
                <w:rFonts w:ascii="Tahoma" w:hAnsi="Tahoma" w:cs="Tahoma"/>
                <w:sz w:val="16"/>
                <w:szCs w:val="16"/>
              </w:rPr>
              <w:t>Avere una conoscenza elementare  della struttura del sistema fiscale italiano e delle principali imposte.</w:t>
            </w:r>
          </w:p>
          <w:p w14:paraId="0F43FC09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3E28AC27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9612790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A6371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Lezione frontale</w:t>
            </w:r>
          </w:p>
          <w:p w14:paraId="5F379F85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A6371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Insegnamento individualizzato</w:t>
            </w:r>
          </w:p>
          <w:p w14:paraId="73EF93D8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A6371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Discussione</w:t>
            </w:r>
          </w:p>
          <w:p w14:paraId="4907C033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A6371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Didattica laboratoriale</w:t>
            </w:r>
          </w:p>
          <w:p w14:paraId="496552BF" w14:textId="77777777" w:rsidR="009F23DA" w:rsidRPr="00A23327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  <w:lang w:val="en-US"/>
              </w:rPr>
            </w:pPr>
            <w:r w:rsidRPr="00A23327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  <w:lang w:val="en-US"/>
              </w:rPr>
              <w:t>Cooperative learning</w:t>
            </w:r>
          </w:p>
          <w:p w14:paraId="4F244AA5" w14:textId="77777777" w:rsidR="009F23DA" w:rsidRPr="00A23327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  <w:lang w:val="en-US"/>
              </w:rPr>
            </w:pPr>
            <w:r w:rsidRPr="00A23327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  <w:lang w:val="en-US"/>
              </w:rPr>
              <w:t>E-learning</w:t>
            </w:r>
          </w:p>
          <w:p w14:paraId="3E506CF0" w14:textId="77777777" w:rsidR="009F23DA" w:rsidRPr="00A23327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  <w:lang w:val="en-US"/>
              </w:rPr>
            </w:pPr>
            <w:r w:rsidRPr="00A23327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  <w:lang w:val="en-US"/>
              </w:rPr>
              <w:t>Problem solving</w:t>
            </w:r>
          </w:p>
          <w:p w14:paraId="2E701A97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A6371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Ricerca sperimentale</w:t>
            </w:r>
          </w:p>
          <w:p w14:paraId="1DB8DFCF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586ED094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14:paraId="2E44A970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A6371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Verifiche orali. Controllo quotidiano apprendimenti</w:t>
            </w:r>
          </w:p>
          <w:p w14:paraId="1B250834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A6371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Test strutturati</w:t>
            </w:r>
          </w:p>
          <w:p w14:paraId="0A301976" w14:textId="77777777" w:rsidR="00A23327" w:rsidRPr="009F23DA" w:rsidRDefault="00A23327" w:rsidP="00A23327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Relazioni tecniche</w:t>
            </w:r>
          </w:p>
          <w:p w14:paraId="76B8768C" w14:textId="724D6894" w:rsidR="009F23DA" w:rsidRPr="00A63716" w:rsidRDefault="00A23327" w:rsidP="00A2332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Compiti di realtà</w:t>
            </w:r>
          </w:p>
        </w:tc>
      </w:tr>
    </w:tbl>
    <w:p w14:paraId="0593B136" w14:textId="6BCE1431" w:rsidR="00C037DC" w:rsidRPr="00A63716" w:rsidRDefault="00C037DC" w:rsidP="009F23DA">
      <w:pPr>
        <w:pStyle w:val="Intestazione"/>
        <w:tabs>
          <w:tab w:val="clear" w:pos="4819"/>
          <w:tab w:val="clear" w:pos="9638"/>
        </w:tabs>
        <w:jc w:val="center"/>
        <w:rPr>
          <w:rFonts w:ascii="Tahoma" w:hAnsi="Tahoma" w:cs="Tahoma"/>
          <w:sz w:val="6"/>
        </w:rPr>
      </w:pPr>
    </w:p>
    <w:p w14:paraId="5BE98CDE" w14:textId="3F053879" w:rsidR="00CF439F" w:rsidRPr="00A63716" w:rsidRDefault="00CF439F" w:rsidP="009F23DA">
      <w:pPr>
        <w:pStyle w:val="Intestazione"/>
        <w:tabs>
          <w:tab w:val="clear" w:pos="4819"/>
          <w:tab w:val="clear" w:pos="9638"/>
        </w:tabs>
        <w:jc w:val="center"/>
        <w:rPr>
          <w:rFonts w:ascii="Tahoma" w:hAnsi="Tahoma" w:cs="Tahoma"/>
          <w:sz w:val="6"/>
        </w:rPr>
      </w:pPr>
    </w:p>
    <w:p w14:paraId="5E9F189D" w14:textId="1880308E" w:rsidR="00CF439F" w:rsidRPr="00A63716" w:rsidRDefault="00CF439F" w:rsidP="003E61C8">
      <w:pPr>
        <w:pStyle w:val="Intestazione"/>
        <w:tabs>
          <w:tab w:val="clear" w:pos="4819"/>
          <w:tab w:val="clear" w:pos="9638"/>
        </w:tabs>
        <w:jc w:val="center"/>
        <w:rPr>
          <w:rFonts w:ascii="Tahoma" w:hAnsi="Tahoma" w:cs="Tahoma"/>
          <w:sz w:val="6"/>
        </w:rPr>
      </w:pPr>
    </w:p>
    <w:bookmarkEnd w:id="0"/>
    <w:p w14:paraId="08D3722F" w14:textId="32D02A33" w:rsidR="00CF439F" w:rsidRDefault="00CF439F" w:rsidP="003E61C8">
      <w:pPr>
        <w:pStyle w:val="Intestazione"/>
        <w:tabs>
          <w:tab w:val="clear" w:pos="4819"/>
          <w:tab w:val="clear" w:pos="9638"/>
        </w:tabs>
        <w:jc w:val="center"/>
        <w:rPr>
          <w:rFonts w:ascii="Tahoma" w:hAnsi="Tahoma" w:cs="Tahoma"/>
          <w:sz w:val="6"/>
        </w:rPr>
      </w:pPr>
    </w:p>
    <w:p w14:paraId="1C078D85" w14:textId="27F71DBB" w:rsidR="00CF439F" w:rsidRDefault="00CF439F" w:rsidP="003E61C8">
      <w:pPr>
        <w:jc w:val="center"/>
      </w:pPr>
    </w:p>
    <w:p w14:paraId="4E3C50DF" w14:textId="7AF74EDA" w:rsidR="003E61C8" w:rsidRDefault="003E61C8" w:rsidP="003E61C8">
      <w:pPr>
        <w:jc w:val="center"/>
      </w:pPr>
    </w:p>
    <w:p w14:paraId="7C990B36" w14:textId="165006F0" w:rsidR="003E61C8" w:rsidRDefault="003E61C8" w:rsidP="003E61C8">
      <w:pPr>
        <w:jc w:val="center"/>
      </w:pPr>
    </w:p>
    <w:bookmarkEnd w:id="1"/>
    <w:tbl>
      <w:tblPr>
        <w:tblpPr w:leftFromText="141" w:rightFromText="141" w:vertAnchor="text" w:horzAnchor="margin" w:tblpY="-713"/>
        <w:tblOverlap w:val="never"/>
        <w:tblW w:w="1587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5080"/>
      </w:tblGrid>
      <w:tr w:rsidR="009F23DA" w:rsidRPr="00A63716" w14:paraId="28EC19F1" w14:textId="77777777" w:rsidTr="009F23DA">
        <w:trPr>
          <w:cantSplit/>
          <w:trHeight w:val="373"/>
        </w:trPr>
        <w:tc>
          <w:tcPr>
            <w:tcW w:w="10793" w:type="dxa"/>
            <w:shd w:val="clear" w:color="auto" w:fill="F3F3F3"/>
            <w:vAlign w:val="center"/>
          </w:tcPr>
          <w:p w14:paraId="4F99A705" w14:textId="77777777" w:rsid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rPr>
                <w:b/>
                <w:bCs/>
                <w:iCs/>
                <w:caps/>
              </w:rPr>
            </w:pPr>
          </w:p>
          <w:p w14:paraId="1D4BA61C" w14:textId="54A9439B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rPr>
                <w:b/>
                <w:bCs/>
                <w:iCs/>
                <w:caps/>
              </w:rPr>
            </w:pPr>
            <w:r w:rsidRPr="00A63716">
              <w:rPr>
                <w:b/>
                <w:bCs/>
                <w:iCs/>
                <w:caps/>
              </w:rPr>
              <w:t xml:space="preserve">Modulo </w:t>
            </w:r>
            <w:r>
              <w:rPr>
                <w:b/>
                <w:bCs/>
                <w:iCs/>
                <w:caps/>
              </w:rPr>
              <w:t>2</w:t>
            </w:r>
            <w:r w:rsidRPr="00A63716">
              <w:rPr>
                <w:b/>
                <w:bCs/>
                <w:iCs/>
                <w:caps/>
              </w:rPr>
              <w:t>:  Il Territorio e il Paesaggio</w:t>
            </w:r>
            <w:r w:rsidRPr="00AA3309">
              <w:rPr>
                <w:rFonts w:ascii="Tahoma" w:hAnsi="Tahoma" w:cs="Tahoma"/>
                <w:b/>
                <w:bCs/>
                <w:i/>
                <w:iCs/>
                <w:color w:val="000080"/>
              </w:rPr>
              <w:t xml:space="preserve"> </w:t>
            </w:r>
            <w:r>
              <w:rPr>
                <w:rFonts w:ascii="Tahoma" w:hAnsi="Tahoma" w:cs="Tahoma"/>
                <w:b/>
                <w:bCs/>
                <w:i/>
                <w:iCs/>
                <w:color w:val="000080"/>
              </w:rPr>
              <w:t xml:space="preserve">              </w:t>
            </w:r>
            <w:r w:rsidRPr="00CF439F">
              <w:rPr>
                <w:rFonts w:ascii="Tahoma" w:hAnsi="Tahoma" w:cs="Tahoma"/>
                <w:b/>
                <w:bCs/>
                <w:i/>
                <w:iCs/>
                <w:color w:val="000080"/>
              </w:rPr>
              <w:t xml:space="preserve">      </w:t>
            </w:r>
          </w:p>
        </w:tc>
        <w:tc>
          <w:tcPr>
            <w:tcW w:w="5080" w:type="dxa"/>
            <w:shd w:val="clear" w:color="auto" w:fill="F3F3F3"/>
            <w:vAlign w:val="center"/>
          </w:tcPr>
          <w:p w14:paraId="7A3045A1" w14:textId="77081AA7" w:rsidR="009F23DA" w:rsidRPr="00A63716" w:rsidRDefault="009F23DA" w:rsidP="009F23DA">
            <w:pPr>
              <w:ind w:right="55"/>
              <w:rPr>
                <w:b/>
                <w:bCs/>
                <w:iCs/>
                <w:caps/>
              </w:rPr>
            </w:pPr>
            <w:r w:rsidRPr="00A63716">
              <w:rPr>
                <w:b/>
                <w:bCs/>
                <w:iCs/>
                <w:caps/>
              </w:rPr>
              <w:t xml:space="preserve">Periodo: </w:t>
            </w:r>
            <w:r w:rsidR="00DC6943">
              <w:rPr>
                <w:b/>
                <w:bCs/>
                <w:iCs/>
                <w:caps/>
              </w:rPr>
              <w:t>OTTOBRE/NOVEMBRE/DICEMBRE</w:t>
            </w:r>
          </w:p>
        </w:tc>
      </w:tr>
    </w:tbl>
    <w:tbl>
      <w:tblPr>
        <w:tblpPr w:leftFromText="141" w:rightFromText="141" w:vertAnchor="text" w:horzAnchor="margin" w:tblpY="124"/>
        <w:tblW w:w="1587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693"/>
        <w:gridCol w:w="3543"/>
        <w:gridCol w:w="3828"/>
        <w:gridCol w:w="2268"/>
        <w:gridCol w:w="1556"/>
      </w:tblGrid>
      <w:tr w:rsidR="009F23DA" w:rsidRPr="009F23DA" w14:paraId="0C81EC22" w14:textId="77777777" w:rsidTr="009F23DA">
        <w:trPr>
          <w:cantSplit/>
          <w:trHeight w:val="397"/>
        </w:trPr>
        <w:tc>
          <w:tcPr>
            <w:tcW w:w="1985" w:type="dxa"/>
            <w:shd w:val="clear" w:color="auto" w:fill="F3F3F3"/>
            <w:vAlign w:val="center"/>
          </w:tcPr>
          <w:p w14:paraId="3F96AF45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 xml:space="preserve">Competenze </w:t>
            </w:r>
          </w:p>
          <w:p w14:paraId="12CEC2D2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disciplinari</w:t>
            </w:r>
          </w:p>
        </w:tc>
        <w:tc>
          <w:tcPr>
            <w:tcW w:w="2693" w:type="dxa"/>
            <w:shd w:val="clear" w:color="auto" w:fill="F3F3F3"/>
          </w:tcPr>
          <w:p w14:paraId="2114BEDE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Livello di apprendimento</w:t>
            </w:r>
          </w:p>
        </w:tc>
        <w:tc>
          <w:tcPr>
            <w:tcW w:w="3543" w:type="dxa"/>
            <w:shd w:val="clear" w:color="auto" w:fill="F3F3F3"/>
            <w:vAlign w:val="center"/>
          </w:tcPr>
          <w:p w14:paraId="33EB168D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Conoscenze</w:t>
            </w:r>
          </w:p>
        </w:tc>
        <w:tc>
          <w:tcPr>
            <w:tcW w:w="3828" w:type="dxa"/>
            <w:shd w:val="clear" w:color="auto" w:fill="F3F3F3"/>
            <w:vAlign w:val="center"/>
          </w:tcPr>
          <w:p w14:paraId="5CCCF923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abilità</w:t>
            </w:r>
          </w:p>
        </w:tc>
        <w:tc>
          <w:tcPr>
            <w:tcW w:w="2268" w:type="dxa"/>
            <w:shd w:val="clear" w:color="auto" w:fill="F3F3F3"/>
            <w:vAlign w:val="center"/>
          </w:tcPr>
          <w:p w14:paraId="3E7E8C5B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Indicazioni</w:t>
            </w:r>
          </w:p>
          <w:p w14:paraId="17DB5454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Metodologiche</w:t>
            </w:r>
          </w:p>
        </w:tc>
        <w:tc>
          <w:tcPr>
            <w:tcW w:w="1556" w:type="dxa"/>
            <w:shd w:val="clear" w:color="auto" w:fill="F3F3F3"/>
            <w:vAlign w:val="center"/>
          </w:tcPr>
          <w:p w14:paraId="543EE91D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Attività e Verifiche</w:t>
            </w:r>
          </w:p>
        </w:tc>
      </w:tr>
    </w:tbl>
    <w:p w14:paraId="4CF35D3F" w14:textId="2F4D099D" w:rsidR="00254DFB" w:rsidRPr="009F23DA" w:rsidRDefault="00254DFB" w:rsidP="009F23DA">
      <w:pPr>
        <w:ind w:right="55"/>
      </w:pPr>
    </w:p>
    <w:tbl>
      <w:tblPr>
        <w:tblpPr w:leftFromText="141" w:rightFromText="141" w:vertAnchor="text" w:horzAnchor="margin" w:tblpY="-14"/>
        <w:tblW w:w="1587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2686"/>
        <w:gridCol w:w="3544"/>
        <w:gridCol w:w="3827"/>
        <w:gridCol w:w="2268"/>
        <w:gridCol w:w="1564"/>
      </w:tblGrid>
      <w:tr w:rsidR="009F23DA" w:rsidRPr="009F23DA" w14:paraId="14EB5E8D" w14:textId="77777777" w:rsidTr="009F23DA">
        <w:trPr>
          <w:cantSplit/>
          <w:trHeight w:val="5672"/>
        </w:trPr>
        <w:tc>
          <w:tcPr>
            <w:tcW w:w="1984" w:type="dxa"/>
          </w:tcPr>
          <w:p w14:paraId="74D46DF3" w14:textId="77777777" w:rsidR="00714C89" w:rsidRDefault="00714C89" w:rsidP="009F23DA">
            <w:pPr>
              <w:pStyle w:val="Intestazione"/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2FCFE85F" w14:textId="77777777" w:rsidR="00714C89" w:rsidRDefault="00714C89" w:rsidP="009F23DA">
            <w:pPr>
              <w:pStyle w:val="Intestazione"/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1802A828" w14:textId="77777777" w:rsidR="00714C89" w:rsidRDefault="00714C89" w:rsidP="009F23DA">
            <w:pPr>
              <w:pStyle w:val="Intestazione"/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61D17455" w14:textId="77777777" w:rsidR="00714C89" w:rsidRDefault="00714C89" w:rsidP="009F23DA">
            <w:pPr>
              <w:pStyle w:val="Intestazione"/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3FB569A4" w14:textId="77777777" w:rsidR="00714C89" w:rsidRDefault="00714C89" w:rsidP="009F23DA">
            <w:pPr>
              <w:pStyle w:val="Intestazione"/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4F31578E" w14:textId="77777777" w:rsidR="00714C89" w:rsidRDefault="00714C89" w:rsidP="009F23DA">
            <w:pPr>
              <w:pStyle w:val="Intestazione"/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0A1CA1E3" w14:textId="77777777" w:rsidR="00714C89" w:rsidRDefault="00714C89" w:rsidP="009F23DA">
            <w:pPr>
              <w:pStyle w:val="Intestazione"/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1D65AAD2" w14:textId="77777777" w:rsidR="00714C89" w:rsidRDefault="00714C89" w:rsidP="009F23DA">
            <w:pPr>
              <w:pStyle w:val="Intestazione"/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01F4E97E" w14:textId="77777777" w:rsidR="00714C89" w:rsidRDefault="00714C89" w:rsidP="009F23DA">
            <w:pPr>
              <w:pStyle w:val="Intestazione"/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5411F10A" w14:textId="77777777" w:rsidR="00714C89" w:rsidRDefault="00714C89" w:rsidP="009F23DA">
            <w:pPr>
              <w:pStyle w:val="Intestazione"/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204F447A" w14:textId="77777777" w:rsidR="00714C89" w:rsidRDefault="00714C89" w:rsidP="009F23DA">
            <w:pPr>
              <w:pStyle w:val="Intestazione"/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20B570E7" w14:textId="4F58E4D3" w:rsidR="009F23DA" w:rsidRPr="009F23DA" w:rsidRDefault="009F23DA" w:rsidP="009F23DA">
            <w:pPr>
              <w:pStyle w:val="Intestazione"/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Tutelare, salvaguardare e valorizzare le</w:t>
            </w:r>
          </w:p>
          <w:p w14:paraId="6BB9134D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risorse del territorio e dell'ambiente.</w:t>
            </w:r>
          </w:p>
        </w:tc>
        <w:tc>
          <w:tcPr>
            <w:tcW w:w="2686" w:type="dxa"/>
          </w:tcPr>
          <w:p w14:paraId="36265275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7736121D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7061EAE7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777D903C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avanzato</w:t>
            </w:r>
          </w:p>
          <w:p w14:paraId="2713326D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26825757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715D72FA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2910E0E0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078FB530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2F26B4AD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7AEE1A33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1B701010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35250144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67AE642B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intermedio</w:t>
            </w:r>
          </w:p>
          <w:p w14:paraId="2845B6FD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1589DAEF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64A0C030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05F9E894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5F5C21E6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6C8D4DDE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03F12B46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5615C604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base</w:t>
            </w:r>
          </w:p>
        </w:tc>
        <w:tc>
          <w:tcPr>
            <w:tcW w:w="3544" w:type="dxa"/>
          </w:tcPr>
          <w:p w14:paraId="1C5A5A07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513C7876" w14:textId="77777777" w:rsidR="009F23DA" w:rsidRPr="009F23DA" w:rsidRDefault="009F23DA" w:rsidP="009F23DA">
            <w:pPr>
              <w:pStyle w:val="Intestazione"/>
              <w:ind w:right="55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F23DA">
              <w:rPr>
                <w:rFonts w:ascii="Tahoma" w:hAnsi="Tahoma" w:cs="Tahoma"/>
                <w:sz w:val="16"/>
                <w:szCs w:val="16"/>
              </w:rPr>
              <w:t>Aspetti fondamentali del clima le diversità con particolare riferimento al nostro Paese.</w:t>
            </w:r>
          </w:p>
          <w:p w14:paraId="17E6305E" w14:textId="77777777" w:rsidR="009F23DA" w:rsidRPr="009F23DA" w:rsidRDefault="009F23DA" w:rsidP="009F23DA">
            <w:pPr>
              <w:pStyle w:val="Intestazione"/>
              <w:ind w:right="55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F23DA">
              <w:rPr>
                <w:rFonts w:ascii="Tahoma" w:hAnsi="Tahoma" w:cs="Tahoma"/>
                <w:sz w:val="16"/>
                <w:szCs w:val="16"/>
              </w:rPr>
              <w:t>Caratteristiche dei suoli, i limiti e i vincoli nell’uso del suolo.</w:t>
            </w:r>
          </w:p>
          <w:p w14:paraId="74DA5665" w14:textId="77777777" w:rsidR="009F23DA" w:rsidRPr="009F23DA" w:rsidRDefault="009F23DA" w:rsidP="009F23DA">
            <w:pPr>
              <w:pStyle w:val="Intestazione"/>
              <w:ind w:right="55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F23DA">
              <w:rPr>
                <w:rFonts w:ascii="Tahoma" w:hAnsi="Tahoma" w:cs="Tahoma"/>
                <w:sz w:val="16"/>
                <w:szCs w:val="16"/>
              </w:rPr>
              <w:t>Cause dei dissesti idrogeologici, individuare le tecniche per la prevenzione dei dissesti e per la difesa del suolo.</w:t>
            </w:r>
          </w:p>
          <w:p w14:paraId="77314F22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both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sz w:val="16"/>
                <w:szCs w:val="16"/>
              </w:rPr>
              <w:t>Criteri e gli strumenti di valutazione dei beni ambientali.</w:t>
            </w:r>
          </w:p>
          <w:p w14:paraId="39B5C1AA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0CD36968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257F7BAC" w14:textId="77777777" w:rsidR="009F23DA" w:rsidRPr="009F23DA" w:rsidRDefault="009F23DA" w:rsidP="009F23DA">
            <w:pPr>
              <w:pStyle w:val="Intestazione"/>
              <w:ind w:right="55"/>
              <w:jc w:val="both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sz w:val="16"/>
                <w:szCs w:val="16"/>
              </w:rPr>
              <w:t>Concetti base del clima delle caratteristiche dei suoli, e degli strumenti di valutazione dei beni ambientali.</w:t>
            </w:r>
          </w:p>
          <w:p w14:paraId="26B83480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03C2E320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6690072F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3E7077A2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7BAA485B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4EA6C857" w14:textId="77777777" w:rsidR="009F23DA" w:rsidRPr="009F23DA" w:rsidRDefault="009F23DA" w:rsidP="009F23DA">
            <w:pPr>
              <w:pStyle w:val="Intestazione"/>
              <w:ind w:right="55"/>
              <w:jc w:val="both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sz w:val="16"/>
                <w:szCs w:val="16"/>
              </w:rPr>
              <w:t>Concetti elementari del clima, delle caratteristiche dei suoli, e degli strumenti di valutazione dei beni ambientali.</w:t>
            </w:r>
          </w:p>
          <w:p w14:paraId="6F60800E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3827" w:type="dxa"/>
            <w:shd w:val="clear" w:color="auto" w:fill="auto"/>
          </w:tcPr>
          <w:p w14:paraId="641D79BE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59D45426" w14:textId="77777777" w:rsidR="009F23DA" w:rsidRPr="009F23DA" w:rsidRDefault="009F23DA" w:rsidP="009F23DA">
            <w:pPr>
              <w:pStyle w:val="Intestazione"/>
              <w:ind w:right="55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F23DA">
              <w:rPr>
                <w:rFonts w:ascii="Tahoma" w:hAnsi="Tahoma" w:cs="Tahoma"/>
                <w:sz w:val="16"/>
                <w:szCs w:val="16"/>
              </w:rPr>
              <w:t>Riconoscere gli aspetti fondamentali del clima e delle  diversità con particolare riferimento al nostro Paese.</w:t>
            </w:r>
          </w:p>
          <w:p w14:paraId="41AD25BF" w14:textId="77777777" w:rsidR="009F23DA" w:rsidRPr="009F23DA" w:rsidRDefault="009F23DA" w:rsidP="009F23DA">
            <w:pPr>
              <w:pStyle w:val="Intestazione"/>
              <w:ind w:right="55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F23DA">
              <w:rPr>
                <w:rFonts w:ascii="Tahoma" w:hAnsi="Tahoma" w:cs="Tahoma"/>
                <w:sz w:val="16"/>
                <w:szCs w:val="16"/>
              </w:rPr>
              <w:t>Riconoscere le caratteristiche dei suoli, i limiti e i vincoli nell’uso del suolo.</w:t>
            </w:r>
          </w:p>
          <w:p w14:paraId="2A8DF877" w14:textId="77777777" w:rsidR="009F23DA" w:rsidRPr="009F23DA" w:rsidRDefault="009F23DA" w:rsidP="009F23DA">
            <w:pPr>
              <w:pStyle w:val="Intestazione"/>
              <w:ind w:right="55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F23DA">
              <w:rPr>
                <w:rFonts w:ascii="Tahoma" w:hAnsi="Tahoma" w:cs="Tahoma"/>
                <w:sz w:val="16"/>
                <w:szCs w:val="16"/>
              </w:rPr>
              <w:t>Riconoscere le cause dei dissesti idrogeologici, individuare le tecniche per la prevenzione dei dissesti e per la difesa del suolo.</w:t>
            </w:r>
          </w:p>
          <w:p w14:paraId="2381AC2C" w14:textId="77777777" w:rsidR="009F23DA" w:rsidRPr="009F23DA" w:rsidRDefault="009F23DA" w:rsidP="009F23DA">
            <w:pPr>
              <w:pStyle w:val="Intestazione"/>
              <w:ind w:right="55"/>
              <w:jc w:val="both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sz w:val="16"/>
                <w:szCs w:val="16"/>
              </w:rPr>
              <w:t>Applicare i criteri e gli strumenti di valutazione dei beni ambientali.</w:t>
            </w:r>
          </w:p>
          <w:p w14:paraId="40B6DDA4" w14:textId="77777777" w:rsidR="009F23DA" w:rsidRPr="009F23DA" w:rsidRDefault="009F23DA" w:rsidP="009F23DA">
            <w:pPr>
              <w:pStyle w:val="Intestazione"/>
              <w:ind w:right="55"/>
              <w:jc w:val="both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4261A542" w14:textId="77777777" w:rsidR="009F23DA" w:rsidRPr="009F23DA" w:rsidRDefault="009F23DA" w:rsidP="009F23DA">
            <w:pPr>
              <w:pStyle w:val="Intestazione"/>
              <w:ind w:right="55"/>
              <w:jc w:val="both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370DB629" w14:textId="77777777" w:rsidR="009F23DA" w:rsidRPr="009F23DA" w:rsidRDefault="009F23DA" w:rsidP="009F23DA">
            <w:pPr>
              <w:pStyle w:val="Intestazione"/>
              <w:ind w:right="55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F23DA">
              <w:rPr>
                <w:rFonts w:ascii="Tahoma" w:hAnsi="Tahoma" w:cs="Tahoma"/>
                <w:sz w:val="16"/>
                <w:szCs w:val="16"/>
              </w:rPr>
              <w:t>Riconoscere gli elementi base del clima, delle diversità con particolare riferimento al nostro Paese.</w:t>
            </w:r>
          </w:p>
          <w:p w14:paraId="24120CED" w14:textId="77777777" w:rsidR="009F23DA" w:rsidRPr="009F23DA" w:rsidRDefault="009F23DA" w:rsidP="009F23DA">
            <w:pPr>
              <w:pStyle w:val="Intestazione"/>
              <w:ind w:right="55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F23DA">
              <w:rPr>
                <w:rFonts w:ascii="Tahoma" w:hAnsi="Tahoma" w:cs="Tahoma"/>
                <w:sz w:val="16"/>
                <w:szCs w:val="16"/>
              </w:rPr>
              <w:t>Riconoscere le caratteristiche generali dei suoli.</w:t>
            </w:r>
          </w:p>
          <w:p w14:paraId="6386A541" w14:textId="77777777" w:rsidR="009F23DA" w:rsidRPr="009F23DA" w:rsidRDefault="009F23DA" w:rsidP="009F23DA">
            <w:pPr>
              <w:pStyle w:val="Intestazione"/>
              <w:ind w:right="55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F23DA">
              <w:rPr>
                <w:rFonts w:ascii="Tahoma" w:hAnsi="Tahoma" w:cs="Tahoma"/>
                <w:sz w:val="16"/>
                <w:szCs w:val="16"/>
              </w:rPr>
              <w:t>Riconoscere le cause dei dissesti idrogeologici.</w:t>
            </w:r>
          </w:p>
          <w:p w14:paraId="3F7EA18E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sz w:val="16"/>
                <w:szCs w:val="16"/>
              </w:rPr>
              <w:t>Conoscere gli strumenti di valutazione dei beni ambientali.</w:t>
            </w:r>
          </w:p>
          <w:p w14:paraId="7808907C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7B9BE552" w14:textId="77777777" w:rsidR="009F23DA" w:rsidRPr="009F23DA" w:rsidRDefault="009F23DA" w:rsidP="009F23DA">
            <w:pPr>
              <w:pStyle w:val="Intestazione"/>
              <w:ind w:right="55"/>
              <w:jc w:val="both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26B979CB" w14:textId="77777777" w:rsidR="009F23DA" w:rsidRPr="009F23DA" w:rsidRDefault="009F23DA" w:rsidP="009F23DA">
            <w:pPr>
              <w:pStyle w:val="Intestazione"/>
              <w:ind w:right="55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F23DA">
              <w:rPr>
                <w:rFonts w:ascii="Tahoma" w:hAnsi="Tahoma" w:cs="Tahoma"/>
                <w:sz w:val="16"/>
                <w:szCs w:val="16"/>
              </w:rPr>
              <w:t>Definire  in modo elementare il clima, le diversità con particolare riferimento al nostro Paese.</w:t>
            </w:r>
          </w:p>
          <w:p w14:paraId="34823617" w14:textId="77777777" w:rsidR="009F23DA" w:rsidRPr="009F23DA" w:rsidRDefault="009F23DA" w:rsidP="009F23DA">
            <w:pPr>
              <w:pStyle w:val="Intestazione"/>
              <w:ind w:right="55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F23DA">
              <w:rPr>
                <w:rFonts w:ascii="Tahoma" w:hAnsi="Tahoma" w:cs="Tahoma"/>
                <w:sz w:val="16"/>
                <w:szCs w:val="16"/>
              </w:rPr>
              <w:t>Definire  in modo elementare le caratteristiche generali dei suoli.</w:t>
            </w:r>
          </w:p>
          <w:p w14:paraId="0261E5ED" w14:textId="77777777" w:rsidR="009F23DA" w:rsidRPr="009F23DA" w:rsidRDefault="009F23DA" w:rsidP="009F23DA">
            <w:pPr>
              <w:pStyle w:val="Intestazione"/>
              <w:ind w:right="55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F23DA">
              <w:rPr>
                <w:rFonts w:ascii="Tahoma" w:hAnsi="Tahoma" w:cs="Tahoma"/>
                <w:sz w:val="16"/>
                <w:szCs w:val="16"/>
              </w:rPr>
              <w:t>Definire  in modo elementare le cause dei dissesti idrogeologici.</w:t>
            </w:r>
          </w:p>
          <w:p w14:paraId="00BE7936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sz w:val="16"/>
                <w:szCs w:val="16"/>
              </w:rPr>
              <w:t>Definire  in modo elementare  gli strumenti di valutazione dei beni ambientali.</w:t>
            </w:r>
          </w:p>
          <w:p w14:paraId="263CC45E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4461A05" w14:textId="77777777" w:rsidR="009F23DA" w:rsidRPr="009F23DA" w:rsidRDefault="009F23DA" w:rsidP="009F23DA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0" w:right="55" w:firstLine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Lezione frontale</w:t>
            </w:r>
          </w:p>
          <w:p w14:paraId="1060EA47" w14:textId="77777777" w:rsidR="009F23DA" w:rsidRPr="009F23DA" w:rsidRDefault="009F23DA" w:rsidP="009F23DA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0" w:right="55" w:firstLine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Insegnamento individualizzato</w:t>
            </w:r>
          </w:p>
          <w:p w14:paraId="71086751" w14:textId="77777777" w:rsidR="009F23DA" w:rsidRPr="009F23DA" w:rsidRDefault="009F23DA" w:rsidP="009F23DA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0" w:right="55" w:firstLine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Discussione</w:t>
            </w:r>
          </w:p>
          <w:p w14:paraId="6A70757D" w14:textId="77777777" w:rsidR="009F23DA" w:rsidRPr="009F23DA" w:rsidRDefault="009F23DA" w:rsidP="009F23DA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0" w:right="55" w:firstLine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Didattica laboratoriale</w:t>
            </w:r>
          </w:p>
          <w:p w14:paraId="77582395" w14:textId="77777777" w:rsidR="009F23DA" w:rsidRPr="009F23DA" w:rsidRDefault="009F23DA" w:rsidP="009F23DA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0" w:right="55" w:firstLine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Cooperative learning</w:t>
            </w:r>
          </w:p>
          <w:p w14:paraId="0B5A0FE8" w14:textId="77777777" w:rsidR="009F23DA" w:rsidRPr="009F23DA" w:rsidRDefault="009F23DA" w:rsidP="009F23DA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0" w:right="55" w:firstLine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E-learning</w:t>
            </w:r>
          </w:p>
          <w:p w14:paraId="1920E5AA" w14:textId="77777777" w:rsidR="009F23DA" w:rsidRPr="009F23DA" w:rsidRDefault="009F23DA" w:rsidP="009F23DA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ind w:left="0" w:right="55" w:firstLine="0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Problem solving</w:t>
            </w:r>
          </w:p>
          <w:p w14:paraId="1E176EF2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0407F8A2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14:paraId="40DA139A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Verifiche orali. Controllo quotidiano apprendimenti</w:t>
            </w:r>
          </w:p>
          <w:p w14:paraId="092ECFFE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Test strutturati</w:t>
            </w:r>
          </w:p>
          <w:p w14:paraId="63EDFCF7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Relazioni tecniche</w:t>
            </w:r>
          </w:p>
          <w:p w14:paraId="3C0E8AB0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Compiti di realtà</w:t>
            </w:r>
          </w:p>
        </w:tc>
      </w:tr>
    </w:tbl>
    <w:p w14:paraId="397689B4" w14:textId="138D84AD" w:rsidR="00254DFB" w:rsidRDefault="00254DFB" w:rsidP="004E72C3"/>
    <w:p w14:paraId="3727A2DC" w14:textId="069FACBD" w:rsidR="00254DFB" w:rsidRDefault="00254DFB" w:rsidP="004E72C3"/>
    <w:p w14:paraId="24161B30" w14:textId="77777777" w:rsidR="00254DFB" w:rsidRDefault="00254DFB" w:rsidP="00254DFB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7F1DBBDA" w14:textId="77777777" w:rsidR="00254DFB" w:rsidRDefault="00254DFB" w:rsidP="00254DFB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05CEEE57" w14:textId="77777777" w:rsidR="00254DFB" w:rsidRDefault="00254DFB" w:rsidP="00254DFB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7CE6DE60" w14:textId="77777777" w:rsidR="00254DFB" w:rsidRDefault="00254DFB" w:rsidP="00254DFB">
      <w:pPr>
        <w:jc w:val="center"/>
      </w:pPr>
    </w:p>
    <w:p w14:paraId="4FAB4861" w14:textId="77777777" w:rsidR="00C10BAD" w:rsidRDefault="00C10BAD" w:rsidP="00C10BAD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7904A201" w14:textId="0A9AD4F1" w:rsidR="00C10BAD" w:rsidRDefault="00C10BAD" w:rsidP="00C10BAD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70E7C849" w14:textId="06FB9534" w:rsidR="009F23DA" w:rsidRDefault="009F23DA" w:rsidP="00C10BAD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tbl>
      <w:tblPr>
        <w:tblpPr w:leftFromText="141" w:rightFromText="141" w:vertAnchor="text" w:horzAnchor="margin" w:tblpY="-713"/>
        <w:tblOverlap w:val="never"/>
        <w:tblW w:w="1587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  <w:gridCol w:w="6095"/>
      </w:tblGrid>
      <w:tr w:rsidR="009F23DA" w:rsidRPr="00A63716" w14:paraId="35E8BCA6" w14:textId="77777777" w:rsidTr="00DC6943">
        <w:trPr>
          <w:cantSplit/>
          <w:trHeight w:val="373"/>
        </w:trPr>
        <w:tc>
          <w:tcPr>
            <w:tcW w:w="9778" w:type="dxa"/>
            <w:shd w:val="clear" w:color="auto" w:fill="F3F3F3"/>
            <w:vAlign w:val="center"/>
          </w:tcPr>
          <w:p w14:paraId="10154A91" w14:textId="77777777" w:rsid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</w:p>
          <w:p w14:paraId="385189DF" w14:textId="5204754F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color w:val="000080"/>
                <w:sz w:val="16"/>
                <w:szCs w:val="16"/>
              </w:rPr>
            </w:pPr>
            <w:r w:rsidRPr="00A63716">
              <w:rPr>
                <w:b/>
                <w:bCs/>
                <w:iCs/>
                <w:caps/>
              </w:rPr>
              <w:t xml:space="preserve">Modulo </w:t>
            </w:r>
            <w:r>
              <w:rPr>
                <w:b/>
                <w:bCs/>
                <w:iCs/>
                <w:caps/>
              </w:rPr>
              <w:t>3</w:t>
            </w:r>
            <w:r w:rsidRPr="00A63716">
              <w:rPr>
                <w:b/>
                <w:bCs/>
                <w:iCs/>
                <w:caps/>
              </w:rPr>
              <w:t xml:space="preserve">:  </w:t>
            </w:r>
            <w:r w:rsidRPr="009F23DA">
              <w:rPr>
                <w:b/>
                <w:bCs/>
                <w:iCs/>
                <w:caps/>
              </w:rPr>
              <w:t>La stima dei beni di interesse ambientale</w:t>
            </w:r>
            <w:r w:rsidRPr="009F23DA">
              <w:rPr>
                <w:rFonts w:ascii="Tahoma" w:hAnsi="Tahoma" w:cs="Tahoma"/>
                <w:b/>
                <w:bCs/>
                <w:i/>
                <w:iCs/>
                <w:color w:val="000080"/>
                <w:sz w:val="16"/>
                <w:szCs w:val="16"/>
              </w:rPr>
              <w:t xml:space="preserve">    </w:t>
            </w:r>
          </w:p>
          <w:p w14:paraId="759435B5" w14:textId="1BDA619D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AA3309">
              <w:rPr>
                <w:rFonts w:ascii="Tahoma" w:hAnsi="Tahoma" w:cs="Tahoma"/>
                <w:b/>
                <w:bCs/>
                <w:i/>
                <w:iCs/>
                <w:color w:val="000080"/>
              </w:rPr>
              <w:t xml:space="preserve"> </w:t>
            </w:r>
            <w:r>
              <w:rPr>
                <w:rFonts w:ascii="Tahoma" w:hAnsi="Tahoma" w:cs="Tahoma"/>
                <w:b/>
                <w:bCs/>
                <w:i/>
                <w:iCs/>
                <w:color w:val="000080"/>
              </w:rPr>
              <w:t xml:space="preserve">              </w:t>
            </w:r>
            <w:r w:rsidRPr="00CF439F">
              <w:rPr>
                <w:rFonts w:ascii="Tahoma" w:hAnsi="Tahoma" w:cs="Tahoma"/>
                <w:b/>
                <w:bCs/>
                <w:i/>
                <w:iCs/>
                <w:color w:val="000080"/>
              </w:rPr>
              <w:t xml:space="preserve">      </w:t>
            </w:r>
          </w:p>
        </w:tc>
        <w:tc>
          <w:tcPr>
            <w:tcW w:w="6095" w:type="dxa"/>
            <w:shd w:val="clear" w:color="auto" w:fill="F3F3F3"/>
            <w:vAlign w:val="center"/>
          </w:tcPr>
          <w:p w14:paraId="51DD67EC" w14:textId="36F4DFB6" w:rsidR="009F23DA" w:rsidRPr="00A63716" w:rsidRDefault="009F23DA" w:rsidP="009F23DA">
            <w:pPr>
              <w:rPr>
                <w:b/>
                <w:bCs/>
                <w:iCs/>
                <w:caps/>
              </w:rPr>
            </w:pPr>
            <w:r w:rsidRPr="00A63716">
              <w:rPr>
                <w:b/>
                <w:bCs/>
                <w:iCs/>
                <w:caps/>
              </w:rPr>
              <w:t xml:space="preserve">Periodo: </w:t>
            </w:r>
            <w:r w:rsidR="00DC6943">
              <w:rPr>
                <w:b/>
                <w:bCs/>
                <w:iCs/>
                <w:caps/>
              </w:rPr>
              <w:t>GENNAIO/FEBBRAIO/MARZO/APRILE/MAGGIO</w:t>
            </w:r>
          </w:p>
        </w:tc>
      </w:tr>
    </w:tbl>
    <w:p w14:paraId="7C97A8F4" w14:textId="61399A44" w:rsidR="009F23DA" w:rsidRDefault="009F23DA" w:rsidP="009F23DA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79E005D4" w14:textId="224CA222" w:rsidR="009F23DA" w:rsidRDefault="009F23DA" w:rsidP="009F23DA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tbl>
      <w:tblPr>
        <w:tblpPr w:leftFromText="141" w:rightFromText="141" w:vertAnchor="text" w:horzAnchor="margin" w:tblpY="-85"/>
        <w:tblW w:w="1587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693"/>
        <w:gridCol w:w="3260"/>
        <w:gridCol w:w="4394"/>
        <w:gridCol w:w="1982"/>
        <w:gridCol w:w="1559"/>
      </w:tblGrid>
      <w:tr w:rsidR="009F23DA" w:rsidRPr="009F23DA" w14:paraId="29601915" w14:textId="77777777" w:rsidTr="009F23DA">
        <w:trPr>
          <w:cantSplit/>
          <w:trHeight w:val="397"/>
        </w:trPr>
        <w:tc>
          <w:tcPr>
            <w:tcW w:w="1985" w:type="dxa"/>
            <w:shd w:val="clear" w:color="auto" w:fill="F3F3F3"/>
            <w:vAlign w:val="center"/>
          </w:tcPr>
          <w:p w14:paraId="22E21B5A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 xml:space="preserve">Competenze </w:t>
            </w:r>
          </w:p>
          <w:p w14:paraId="57400251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disciplinari</w:t>
            </w:r>
          </w:p>
        </w:tc>
        <w:tc>
          <w:tcPr>
            <w:tcW w:w="2693" w:type="dxa"/>
            <w:shd w:val="clear" w:color="auto" w:fill="F3F3F3"/>
          </w:tcPr>
          <w:p w14:paraId="4DA5C739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Livello di apprendimento</w:t>
            </w:r>
          </w:p>
        </w:tc>
        <w:tc>
          <w:tcPr>
            <w:tcW w:w="3260" w:type="dxa"/>
            <w:shd w:val="clear" w:color="auto" w:fill="F3F3F3"/>
            <w:vAlign w:val="center"/>
          </w:tcPr>
          <w:p w14:paraId="6BD8C1D4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Conoscenze</w:t>
            </w:r>
          </w:p>
        </w:tc>
        <w:tc>
          <w:tcPr>
            <w:tcW w:w="4394" w:type="dxa"/>
            <w:shd w:val="clear" w:color="auto" w:fill="F3F3F3"/>
            <w:vAlign w:val="center"/>
          </w:tcPr>
          <w:p w14:paraId="7590BFF9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abilità</w:t>
            </w:r>
          </w:p>
        </w:tc>
        <w:tc>
          <w:tcPr>
            <w:tcW w:w="1982" w:type="dxa"/>
            <w:shd w:val="clear" w:color="auto" w:fill="F3F3F3"/>
            <w:vAlign w:val="center"/>
          </w:tcPr>
          <w:p w14:paraId="4D21AB44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Indicazioni</w:t>
            </w:r>
          </w:p>
          <w:p w14:paraId="1FB43AA1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Metodologiche</w:t>
            </w:r>
          </w:p>
        </w:tc>
        <w:tc>
          <w:tcPr>
            <w:tcW w:w="1559" w:type="dxa"/>
            <w:shd w:val="clear" w:color="auto" w:fill="F3F3F3"/>
            <w:vAlign w:val="center"/>
          </w:tcPr>
          <w:p w14:paraId="6039EDAE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Attività e Verifiche</w:t>
            </w:r>
          </w:p>
        </w:tc>
      </w:tr>
    </w:tbl>
    <w:p w14:paraId="70F4BF9A" w14:textId="78675B32" w:rsidR="009F23DA" w:rsidRPr="009F23DA" w:rsidRDefault="009F23DA" w:rsidP="009F23DA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0FF9175E" w14:textId="77777777" w:rsidR="009F23DA" w:rsidRPr="009F23DA" w:rsidRDefault="009F23DA" w:rsidP="009F23DA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tbl>
      <w:tblPr>
        <w:tblpPr w:leftFromText="141" w:rightFromText="141" w:vertAnchor="text" w:horzAnchor="margin" w:tblpY="-26"/>
        <w:tblW w:w="1587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2686"/>
        <w:gridCol w:w="3260"/>
        <w:gridCol w:w="4395"/>
        <w:gridCol w:w="1989"/>
        <w:gridCol w:w="1559"/>
      </w:tblGrid>
      <w:tr w:rsidR="009F23DA" w:rsidRPr="009F23DA" w14:paraId="034A6E07" w14:textId="77777777" w:rsidTr="009F23DA">
        <w:trPr>
          <w:cantSplit/>
          <w:trHeight w:val="5672"/>
        </w:trPr>
        <w:tc>
          <w:tcPr>
            <w:tcW w:w="1984" w:type="dxa"/>
            <w:shd w:val="clear" w:color="auto" w:fill="auto"/>
            <w:vAlign w:val="center"/>
          </w:tcPr>
          <w:p w14:paraId="7BF81718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Estimo come giudizio estimativo - Campo di applicazione dell’estimo nel settore ambientale - gli aspetti economici di stima: loro scelta ai fini della perizia estimativa</w:t>
            </w:r>
          </w:p>
        </w:tc>
        <w:tc>
          <w:tcPr>
            <w:tcW w:w="2686" w:type="dxa"/>
          </w:tcPr>
          <w:p w14:paraId="779AE263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0BEBD4BF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714D62B3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avanzato</w:t>
            </w:r>
          </w:p>
          <w:p w14:paraId="40D05986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1407441F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75CD15F3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57D0106C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6412F6E5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46968C1A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1889A447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737001AB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2AFD0112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 xml:space="preserve">intermedio </w:t>
            </w:r>
          </w:p>
          <w:p w14:paraId="471EE46F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072E4873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159E1A41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6D61E51C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5F9F5789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7EEE000D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0B84F866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base</w:t>
            </w:r>
          </w:p>
        </w:tc>
        <w:tc>
          <w:tcPr>
            <w:tcW w:w="3260" w:type="dxa"/>
          </w:tcPr>
          <w:p w14:paraId="073A1655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5A7773F9" w14:textId="77777777" w:rsidR="009F23DA" w:rsidRPr="009F23DA" w:rsidRDefault="009F23DA" w:rsidP="009F23DA">
            <w:pPr>
              <w:pStyle w:val="Intestazione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F23DA">
              <w:rPr>
                <w:rFonts w:ascii="Tahoma" w:hAnsi="Tahoma" w:cs="Tahoma"/>
                <w:sz w:val="16"/>
                <w:szCs w:val="16"/>
              </w:rPr>
              <w:t>Compiere operazioni di estimo in ambito pubblico, limitatamente all’edilizia e al territorio.</w:t>
            </w:r>
          </w:p>
          <w:p w14:paraId="33A90108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7599671F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1915FA96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7B3B1CBD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25CA6D1B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61C874C1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6234090C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sz w:val="16"/>
                <w:szCs w:val="16"/>
              </w:rPr>
              <w:t>Conoscere le operazioni di estimo in ambito pubblico, limitatamente all’edilizia e al territorio.</w:t>
            </w:r>
          </w:p>
          <w:p w14:paraId="014BF1A5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59820A13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6CC97183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0714A881" w14:textId="77777777" w:rsidR="009F23DA" w:rsidRPr="009F23DA" w:rsidRDefault="009F23DA" w:rsidP="009F23DA">
            <w:pPr>
              <w:pStyle w:val="Intestazione"/>
              <w:jc w:val="both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3E90FE5B" w14:textId="77777777" w:rsidR="009F23DA" w:rsidRPr="009F23DA" w:rsidRDefault="009F23DA" w:rsidP="009F23DA">
            <w:pPr>
              <w:pStyle w:val="Intestazione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F23DA">
              <w:rPr>
                <w:rFonts w:ascii="Tahoma" w:hAnsi="Tahoma" w:cs="Tahoma"/>
                <w:sz w:val="16"/>
                <w:szCs w:val="16"/>
              </w:rPr>
              <w:t>Avere una conocenza elementare delle operazioni di estimo in ambito pubblico, limitatamente all’edilizia e al territorio.</w:t>
            </w:r>
          </w:p>
          <w:p w14:paraId="5B7ACA50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395" w:type="dxa"/>
            <w:shd w:val="clear" w:color="auto" w:fill="auto"/>
          </w:tcPr>
          <w:p w14:paraId="10B0566D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57F054A2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sz w:val="16"/>
                <w:szCs w:val="16"/>
              </w:rPr>
            </w:pPr>
            <w:r w:rsidRPr="009F23DA">
              <w:rPr>
                <w:rFonts w:ascii="Tahoma" w:hAnsi="Tahoma" w:cs="Tahoma"/>
                <w:sz w:val="16"/>
                <w:szCs w:val="16"/>
              </w:rPr>
              <w:t>Applicare strumenti e metodi di valutazione di beni di interesse collettivo. Valutare i beni in considerazione delle dinamiche che regolano la domanda, l’offerta e le variazioni dei prezzi di mercato. Applicare il procedimento di stima più idoneo per la determinazione del valore dei</w:t>
            </w:r>
            <w:r w:rsidRPr="009F23DA">
              <w:t xml:space="preserve"> </w:t>
            </w:r>
            <w:r w:rsidRPr="009F23DA">
              <w:rPr>
                <w:rFonts w:ascii="Tahoma" w:hAnsi="Tahoma" w:cs="Tahoma"/>
                <w:sz w:val="16"/>
                <w:szCs w:val="16"/>
              </w:rPr>
              <w:t xml:space="preserve">beni di interesse collettivo </w:t>
            </w:r>
          </w:p>
          <w:p w14:paraId="39EBBE2B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23EB4001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13032BAD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F23DA">
              <w:rPr>
                <w:rFonts w:ascii="Tahoma" w:hAnsi="Tahoma" w:cs="Tahoma"/>
                <w:sz w:val="16"/>
                <w:szCs w:val="16"/>
              </w:rPr>
              <w:t>Conoscere gli strumenti e i metodi di valutazione di beni di interesse collettivo e il procedimento di stima più idoneo per la determinazione del valore dei</w:t>
            </w:r>
            <w:r w:rsidRPr="009F23DA">
              <w:t xml:space="preserve"> </w:t>
            </w:r>
            <w:r w:rsidRPr="009F23DA">
              <w:rPr>
                <w:rFonts w:ascii="Tahoma" w:hAnsi="Tahoma" w:cs="Tahoma"/>
                <w:sz w:val="16"/>
                <w:szCs w:val="16"/>
              </w:rPr>
              <w:t xml:space="preserve">beni di interesse collettivo </w:t>
            </w:r>
          </w:p>
          <w:p w14:paraId="7BAF3FFF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  <w:p w14:paraId="0D3703AA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12944523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5D2D01EA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F23DA">
              <w:rPr>
                <w:rFonts w:ascii="Tahoma" w:hAnsi="Tahoma" w:cs="Tahoma"/>
                <w:sz w:val="16"/>
                <w:szCs w:val="16"/>
              </w:rPr>
              <w:t>Conoscere in modo elementare gli strumenti e i metodi di valutazione di beni di interesse collettivo e il procedimento di stima più idoneo per la determinazione del valore dei</w:t>
            </w:r>
            <w:r w:rsidRPr="009F23DA">
              <w:t xml:space="preserve"> </w:t>
            </w:r>
            <w:r w:rsidRPr="009F23DA">
              <w:rPr>
                <w:rFonts w:ascii="Tahoma" w:hAnsi="Tahoma" w:cs="Tahoma"/>
                <w:sz w:val="16"/>
                <w:szCs w:val="16"/>
              </w:rPr>
              <w:t xml:space="preserve">beni di interesse collettivo </w:t>
            </w:r>
          </w:p>
          <w:p w14:paraId="22AF62AC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9" w:type="dxa"/>
            <w:shd w:val="clear" w:color="auto" w:fill="auto"/>
            <w:vAlign w:val="center"/>
          </w:tcPr>
          <w:p w14:paraId="3D693335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Lezione frontale</w:t>
            </w:r>
          </w:p>
          <w:p w14:paraId="07DE401D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Insegnamento individualizzato</w:t>
            </w:r>
          </w:p>
          <w:p w14:paraId="744E536D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Discussione</w:t>
            </w:r>
          </w:p>
          <w:p w14:paraId="7BE373F5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Didattica laboratoriale</w:t>
            </w:r>
          </w:p>
          <w:p w14:paraId="5FE4657A" w14:textId="77777777" w:rsidR="009F23DA" w:rsidRPr="00A23327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  <w:lang w:val="en-US"/>
              </w:rPr>
            </w:pPr>
            <w:r w:rsidRPr="00A23327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  <w:lang w:val="en-US"/>
              </w:rPr>
              <w:t>Cooperative learning</w:t>
            </w:r>
          </w:p>
          <w:p w14:paraId="5815F3AD" w14:textId="77777777" w:rsidR="009F23DA" w:rsidRPr="00A23327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  <w:lang w:val="en-US"/>
              </w:rPr>
            </w:pPr>
            <w:r w:rsidRPr="00A23327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  <w:lang w:val="en-US"/>
              </w:rPr>
              <w:t>E-learning</w:t>
            </w:r>
          </w:p>
          <w:p w14:paraId="5D322570" w14:textId="77777777" w:rsidR="009F23DA" w:rsidRPr="00A23327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  <w:lang w:val="en-US"/>
              </w:rPr>
            </w:pPr>
            <w:r w:rsidRPr="00A23327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  <w:lang w:val="en-US"/>
              </w:rPr>
              <w:t>Problem solving</w:t>
            </w:r>
          </w:p>
          <w:p w14:paraId="67D3219C" w14:textId="77777777" w:rsidR="009F23DA" w:rsidRPr="00A23327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  <w:lang w:val="en-US"/>
              </w:rPr>
            </w:pPr>
          </w:p>
          <w:p w14:paraId="29BD5B67" w14:textId="77777777" w:rsidR="009F23DA" w:rsidRPr="00A23327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  <w:lang w:val="en-US"/>
              </w:rPr>
            </w:pPr>
          </w:p>
          <w:p w14:paraId="60685050" w14:textId="77777777" w:rsidR="009F23DA" w:rsidRPr="00A23327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Cs/>
                <w:i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CDDFB5C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Verifiche orali. Controllo quotidiano apprendimenti</w:t>
            </w:r>
          </w:p>
          <w:p w14:paraId="0B00BA4A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Test strutturati</w:t>
            </w:r>
          </w:p>
          <w:p w14:paraId="35F74F66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Relazioni tecniche</w:t>
            </w:r>
          </w:p>
          <w:p w14:paraId="6BADBD77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Compiti di realtà</w:t>
            </w:r>
          </w:p>
        </w:tc>
      </w:tr>
    </w:tbl>
    <w:p w14:paraId="3B970FB9" w14:textId="2D430C6B" w:rsidR="009F23DA" w:rsidRDefault="009F23DA" w:rsidP="00C10BAD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2C41C13C" w14:textId="719EF442" w:rsidR="00C10BAD" w:rsidRDefault="00C10BAD" w:rsidP="004E72C3"/>
    <w:sectPr w:rsidR="00C10BAD" w:rsidSect="00A63716">
      <w:headerReference w:type="default" r:id="rId8"/>
      <w:headerReference w:type="first" r:id="rId9"/>
      <w:footerReference w:type="first" r:id="rId10"/>
      <w:type w:val="oddPage"/>
      <w:pgSz w:w="16838" w:h="11906" w:orient="landscape" w:code="9"/>
      <w:pgMar w:top="567" w:right="737" w:bottom="567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A2968" w14:textId="77777777" w:rsidR="0018564F" w:rsidRDefault="0018564F">
      <w:r>
        <w:separator/>
      </w:r>
    </w:p>
  </w:endnote>
  <w:endnote w:type="continuationSeparator" w:id="0">
    <w:p w14:paraId="3F4C75FF" w14:textId="77777777" w:rsidR="0018564F" w:rsidRDefault="00185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Mincho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78"/>
      <w:gridCol w:w="162"/>
      <w:gridCol w:w="5010"/>
      <w:gridCol w:w="253"/>
      <w:gridCol w:w="2001"/>
    </w:tblGrid>
    <w:tr w:rsidR="00C158FD" w14:paraId="2D23022F" w14:textId="77777777">
      <w:trPr>
        <w:cantSplit/>
        <w:trHeight w:val="567"/>
        <w:jc w:val="center"/>
      </w:trPr>
      <w:tc>
        <w:tcPr>
          <w:tcW w:w="2578" w:type="dxa"/>
          <w:tcBorders>
            <w:bottom w:val="single" w:sz="2" w:space="0" w:color="auto"/>
          </w:tcBorders>
          <w:vAlign w:val="bottom"/>
        </w:tcPr>
        <w:p w14:paraId="51115690" w14:textId="77777777" w:rsidR="00C158FD" w:rsidRDefault="00C158FD">
          <w:pPr>
            <w:pStyle w:val="Intestazione"/>
            <w:tabs>
              <w:tab w:val="clear" w:pos="4819"/>
              <w:tab w:val="clear" w:pos="9638"/>
            </w:tabs>
            <w:rPr>
              <w:b/>
              <w:bCs/>
              <w:i/>
              <w:iCs/>
              <w:color w:val="000080"/>
              <w:sz w:val="28"/>
            </w:rPr>
          </w:pPr>
          <w:r>
            <w:rPr>
              <w:b/>
              <w:bCs/>
              <w:i/>
              <w:iCs/>
              <w:color w:val="000080"/>
              <w:sz w:val="28"/>
            </w:rPr>
            <w:t xml:space="preserve">Data:                                   </w:t>
          </w:r>
        </w:p>
      </w:tc>
      <w:tc>
        <w:tcPr>
          <w:tcW w:w="162" w:type="dxa"/>
          <w:vAlign w:val="bottom"/>
        </w:tcPr>
        <w:p w14:paraId="2132BB84" w14:textId="77777777" w:rsidR="00C158FD" w:rsidRDefault="00C158FD">
          <w:pPr>
            <w:pStyle w:val="Intestazione"/>
            <w:tabs>
              <w:tab w:val="clear" w:pos="4819"/>
              <w:tab w:val="clear" w:pos="9638"/>
            </w:tabs>
            <w:rPr>
              <w:b/>
              <w:bCs/>
              <w:i/>
              <w:iCs/>
              <w:color w:val="000080"/>
              <w:sz w:val="28"/>
            </w:rPr>
          </w:pPr>
        </w:p>
      </w:tc>
      <w:tc>
        <w:tcPr>
          <w:tcW w:w="5010" w:type="dxa"/>
          <w:tcBorders>
            <w:bottom w:val="single" w:sz="2" w:space="0" w:color="auto"/>
          </w:tcBorders>
          <w:vAlign w:val="bottom"/>
        </w:tcPr>
        <w:p w14:paraId="32506B54" w14:textId="77777777" w:rsidR="00C158FD" w:rsidRDefault="00C158FD">
          <w:pPr>
            <w:pStyle w:val="Intestazione"/>
            <w:tabs>
              <w:tab w:val="clear" w:pos="4819"/>
              <w:tab w:val="clear" w:pos="9638"/>
            </w:tabs>
            <w:rPr>
              <w:b/>
              <w:bCs/>
              <w:i/>
              <w:iCs/>
              <w:color w:val="000080"/>
              <w:sz w:val="28"/>
            </w:rPr>
          </w:pPr>
          <w:r>
            <w:rPr>
              <w:b/>
              <w:bCs/>
              <w:i/>
              <w:iCs/>
              <w:color w:val="000080"/>
              <w:sz w:val="28"/>
            </w:rPr>
            <w:t xml:space="preserve">Firma:                                                        </w:t>
          </w:r>
        </w:p>
      </w:tc>
      <w:tc>
        <w:tcPr>
          <w:tcW w:w="253" w:type="dxa"/>
          <w:vAlign w:val="bottom"/>
        </w:tcPr>
        <w:p w14:paraId="52324E15" w14:textId="77777777" w:rsidR="00C158FD" w:rsidRDefault="00C158FD">
          <w:pPr>
            <w:pStyle w:val="Intestazione"/>
            <w:tabs>
              <w:tab w:val="clear" w:pos="4819"/>
              <w:tab w:val="clear" w:pos="9638"/>
            </w:tabs>
            <w:rPr>
              <w:b/>
              <w:bCs/>
              <w:i/>
              <w:iCs/>
              <w:color w:val="000080"/>
              <w:sz w:val="28"/>
            </w:rPr>
          </w:pPr>
        </w:p>
      </w:tc>
      <w:tc>
        <w:tcPr>
          <w:tcW w:w="2001" w:type="dxa"/>
          <w:tcBorders>
            <w:bottom w:val="single" w:sz="2" w:space="0" w:color="auto"/>
          </w:tcBorders>
          <w:vAlign w:val="bottom"/>
        </w:tcPr>
        <w:p w14:paraId="6EEA49ED" w14:textId="77777777" w:rsidR="00C158FD" w:rsidRDefault="00C158FD">
          <w:pPr>
            <w:pStyle w:val="Intestazione"/>
            <w:tabs>
              <w:tab w:val="clear" w:pos="4819"/>
              <w:tab w:val="clear" w:pos="9638"/>
            </w:tabs>
            <w:rPr>
              <w:b/>
              <w:bCs/>
              <w:i/>
              <w:iCs/>
              <w:color w:val="000080"/>
              <w:sz w:val="28"/>
            </w:rPr>
          </w:pPr>
          <w:r>
            <w:rPr>
              <w:b/>
              <w:bCs/>
              <w:i/>
              <w:iCs/>
              <w:color w:val="000080"/>
              <w:sz w:val="28"/>
            </w:rPr>
            <w:t xml:space="preserve">pag.       di  </w:t>
          </w:r>
        </w:p>
      </w:tc>
    </w:tr>
  </w:tbl>
  <w:p w14:paraId="33178CEE" w14:textId="77777777" w:rsidR="00C158FD" w:rsidRDefault="00C158F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92FE9B" w14:textId="77777777" w:rsidR="0018564F" w:rsidRDefault="0018564F">
      <w:r>
        <w:separator/>
      </w:r>
    </w:p>
  </w:footnote>
  <w:footnote w:type="continuationSeparator" w:id="0">
    <w:p w14:paraId="6943E172" w14:textId="77777777" w:rsidR="0018564F" w:rsidRDefault="001856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2929" w:type="dxa"/>
      <w:tblCellMar>
        <w:top w:w="15" w:type="dxa"/>
        <w:left w:w="15" w:type="dxa"/>
        <w:bottom w:w="15" w:type="dxa"/>
        <w:right w:w="15" w:type="dxa"/>
      </w:tblCellMar>
      <w:tblLook w:val="04A0" w:firstRow="1" w:lastRow="0" w:firstColumn="1" w:lastColumn="0" w:noHBand="0" w:noVBand="1"/>
    </w:tblPr>
    <w:tblGrid>
      <w:gridCol w:w="1951"/>
      <w:gridCol w:w="1503"/>
      <w:gridCol w:w="4243"/>
      <w:gridCol w:w="2023"/>
    </w:tblGrid>
    <w:tr w:rsidR="00A63716" w:rsidRPr="00A63716" w14:paraId="64DDBEEF" w14:textId="77777777" w:rsidTr="009F23DA">
      <w:trPr>
        <w:trHeight w:val="1402"/>
      </w:trPr>
      <w:tc>
        <w:tcPr>
          <w:tcW w:w="1951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  <w:hideMark/>
        </w:tcPr>
        <w:p w14:paraId="67C184AB" w14:textId="77777777" w:rsidR="00A63716" w:rsidRPr="00A63716" w:rsidRDefault="00A63716" w:rsidP="00A63716">
          <w:pPr>
            <w:spacing w:after="160"/>
            <w:jc w:val="center"/>
          </w:pPr>
          <w:r w:rsidRPr="00A63716">
            <w:rPr>
              <w:rFonts w:ascii="Calibri" w:hAnsi="Calibri"/>
              <w:i/>
              <w:iCs/>
              <w:noProof/>
              <w:color w:val="000000"/>
              <w:sz w:val="22"/>
              <w:szCs w:val="22"/>
              <w:bdr w:val="none" w:sz="0" w:space="0" w:color="auto" w:frame="1"/>
            </w:rPr>
            <w:drawing>
              <wp:inline distT="0" distB="0" distL="0" distR="0" wp14:anchorId="29F2BAEE" wp14:editId="743527C1">
                <wp:extent cx="695325" cy="619125"/>
                <wp:effectExtent l="0" t="0" r="9525" b="9525"/>
                <wp:docPr id="5" name="Immagine 5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tcBorders>
            <w:top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  <w:hideMark/>
        </w:tcPr>
        <w:p w14:paraId="060B8258" w14:textId="77777777" w:rsidR="00A63716" w:rsidRPr="00A63716" w:rsidRDefault="00A63716" w:rsidP="00A63716">
          <w:pPr>
            <w:spacing w:before="60" w:after="60"/>
            <w:ind w:left="-258"/>
            <w:jc w:val="center"/>
            <w:outlineLvl w:val="0"/>
            <w:rPr>
              <w:b/>
              <w:bCs/>
              <w:kern w:val="36"/>
              <w:sz w:val="48"/>
              <w:szCs w:val="48"/>
            </w:rPr>
          </w:pPr>
          <w:r w:rsidRPr="00A63716">
            <w:rPr>
              <w:b/>
              <w:bCs/>
              <w:i/>
              <w:iCs/>
              <w:noProof/>
              <w:color w:val="000000"/>
              <w:kern w:val="36"/>
              <w:bdr w:val="none" w:sz="0" w:space="0" w:color="auto" w:frame="1"/>
            </w:rPr>
            <w:drawing>
              <wp:inline distT="0" distB="0" distL="0" distR="0" wp14:anchorId="16536F60" wp14:editId="6F43D60E">
                <wp:extent cx="866775" cy="704850"/>
                <wp:effectExtent l="0" t="0" r="9525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3F3F3"/>
          <w:tcMar>
            <w:top w:w="0" w:type="dxa"/>
            <w:left w:w="70" w:type="dxa"/>
            <w:bottom w:w="0" w:type="dxa"/>
            <w:right w:w="70" w:type="dxa"/>
          </w:tcMar>
          <w:vAlign w:val="center"/>
          <w:hideMark/>
        </w:tcPr>
        <w:p w14:paraId="029424DE" w14:textId="77777777" w:rsidR="00A63716" w:rsidRPr="00A63716" w:rsidRDefault="00A63716" w:rsidP="00A63716">
          <w:pPr>
            <w:spacing w:before="60" w:after="60"/>
            <w:jc w:val="center"/>
            <w:outlineLvl w:val="0"/>
            <w:rPr>
              <w:b/>
              <w:bCs/>
              <w:kern w:val="36"/>
              <w:sz w:val="48"/>
              <w:szCs w:val="48"/>
            </w:rPr>
          </w:pPr>
          <w:r w:rsidRPr="00A63716">
            <w:rPr>
              <w:rFonts w:ascii="Tahoma" w:hAnsi="Tahoma" w:cs="Tahoma"/>
              <w:b/>
              <w:bCs/>
              <w:smallCaps/>
              <w:color w:val="000000"/>
              <w:kern w:val="36"/>
              <w:sz w:val="22"/>
              <w:szCs w:val="22"/>
            </w:rPr>
            <w:t>DOCUMENTO DI PROGRAMMAZIONE </w:t>
          </w:r>
        </w:p>
        <w:p w14:paraId="08570349" w14:textId="77777777" w:rsidR="00A63716" w:rsidRPr="00A63716" w:rsidRDefault="00A63716" w:rsidP="00A63716">
          <w:pPr>
            <w:spacing w:before="60" w:after="60"/>
            <w:jc w:val="center"/>
            <w:outlineLvl w:val="0"/>
            <w:rPr>
              <w:b/>
              <w:bCs/>
              <w:kern w:val="36"/>
              <w:sz w:val="48"/>
              <w:szCs w:val="48"/>
            </w:rPr>
          </w:pPr>
          <w:r w:rsidRPr="00A63716">
            <w:rPr>
              <w:rFonts w:ascii="Tahoma" w:hAnsi="Tahoma" w:cs="Tahoma"/>
              <w:b/>
              <w:bCs/>
              <w:smallCaps/>
              <w:color w:val="000000"/>
              <w:kern w:val="36"/>
              <w:sz w:val="22"/>
              <w:szCs w:val="22"/>
            </w:rPr>
            <w:t>DIDATTICA</w:t>
          </w:r>
        </w:p>
        <w:p w14:paraId="5CA72D53" w14:textId="77777777" w:rsidR="00A63716" w:rsidRDefault="00A63716" w:rsidP="00A63716">
          <w:pPr>
            <w:spacing w:after="160"/>
            <w:jc w:val="center"/>
            <w:rPr>
              <w:rFonts w:ascii="Calibri" w:hAnsi="Calibri"/>
              <w:b/>
              <w:bCs/>
              <w:color w:val="000000"/>
              <w:sz w:val="22"/>
              <w:szCs w:val="22"/>
            </w:rPr>
          </w:pPr>
          <w:r w:rsidRPr="00A63716">
            <w:rPr>
              <w:rFonts w:ascii="Calibri" w:hAnsi="Calibri"/>
              <w:b/>
              <w:bCs/>
              <w:color w:val="000000"/>
              <w:sz w:val="22"/>
              <w:szCs w:val="22"/>
            </w:rPr>
            <w:t xml:space="preserve">Materia: </w:t>
          </w:r>
          <w:r>
            <w:rPr>
              <w:rFonts w:ascii="Calibri" w:hAnsi="Calibri"/>
              <w:b/>
              <w:bCs/>
              <w:color w:val="000000"/>
              <w:sz w:val="22"/>
              <w:szCs w:val="22"/>
            </w:rPr>
            <w:t>Geopedologia, Economia, Estimo</w:t>
          </w:r>
        </w:p>
        <w:p w14:paraId="0D25C890" w14:textId="33E879A8" w:rsidR="00DC6943" w:rsidRPr="00A63716" w:rsidRDefault="00DC6943" w:rsidP="00A63716">
          <w:pPr>
            <w:spacing w:after="160"/>
            <w:jc w:val="center"/>
          </w:pPr>
          <w:r w:rsidRPr="00DC6943">
            <w:rPr>
              <w:rFonts w:ascii="Calibri" w:hAnsi="Calibri"/>
              <w:b/>
              <w:bCs/>
              <w:color w:val="000000"/>
              <w:sz w:val="22"/>
              <w:szCs w:val="22"/>
            </w:rPr>
            <w:t>Classe III CAT</w:t>
          </w:r>
        </w:p>
      </w:tc>
      <w:tc>
        <w:tcPr>
          <w:tcW w:w="202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  <w:hideMark/>
        </w:tcPr>
        <w:p w14:paraId="7D8BF9E4" w14:textId="77777777" w:rsidR="00A63716" w:rsidRPr="00A63716" w:rsidRDefault="00A63716" w:rsidP="00A63716">
          <w:pPr>
            <w:spacing w:after="160"/>
          </w:pPr>
          <w:r w:rsidRPr="00A63716">
            <w:rPr>
              <w:rFonts w:ascii="Tahoma" w:hAnsi="Tahoma" w:cs="Tahoma"/>
              <w:color w:val="000000"/>
              <w:sz w:val="16"/>
              <w:szCs w:val="16"/>
            </w:rPr>
            <w:t>I.I.S. “GALILEI-DI PALO” </w:t>
          </w:r>
        </w:p>
        <w:p w14:paraId="7DFE9C9C" w14:textId="77777777" w:rsidR="00A63716" w:rsidRPr="00A63716" w:rsidRDefault="00A63716" w:rsidP="00A63716">
          <w:pPr>
            <w:spacing w:after="160"/>
            <w:jc w:val="center"/>
          </w:pPr>
          <w:r w:rsidRPr="00A63716">
            <w:rPr>
              <w:rFonts w:ascii="Tahoma" w:hAnsi="Tahoma" w:cs="Tahoma"/>
              <w:color w:val="000000"/>
              <w:sz w:val="20"/>
              <w:szCs w:val="20"/>
            </w:rPr>
            <w:t>Salerno</w:t>
          </w:r>
        </w:p>
        <w:p w14:paraId="2BCAFE7D" w14:textId="77777777" w:rsidR="00A63716" w:rsidRPr="00A63716" w:rsidRDefault="00A63716" w:rsidP="00A63716"/>
        <w:p w14:paraId="2591D7F4" w14:textId="77777777" w:rsidR="00A63716" w:rsidRPr="00A63716" w:rsidRDefault="00A63716" w:rsidP="00A63716">
          <w:pPr>
            <w:spacing w:after="160"/>
            <w:jc w:val="center"/>
          </w:pPr>
          <w:r w:rsidRPr="00A63716">
            <w:rPr>
              <w:rFonts w:ascii="Tahoma" w:hAnsi="Tahoma" w:cs="Tahoma"/>
              <w:color w:val="000000"/>
              <w:sz w:val="16"/>
              <w:szCs w:val="16"/>
            </w:rPr>
            <w:t>Mod. IGG750/1b</w:t>
          </w:r>
        </w:p>
        <w:p w14:paraId="67167D9C" w14:textId="77777777" w:rsidR="00A63716" w:rsidRPr="00A63716" w:rsidRDefault="00A63716" w:rsidP="00A63716">
          <w:pPr>
            <w:spacing w:after="160"/>
            <w:jc w:val="center"/>
          </w:pPr>
          <w:r w:rsidRPr="00A63716">
            <w:rPr>
              <w:rFonts w:ascii="Tahoma" w:hAnsi="Tahoma" w:cs="Tahoma"/>
              <w:color w:val="000000"/>
              <w:sz w:val="16"/>
              <w:szCs w:val="16"/>
            </w:rPr>
            <w:t>Ed.03</w:t>
          </w:r>
        </w:p>
      </w:tc>
    </w:tr>
  </w:tbl>
  <w:p w14:paraId="63EEB492" w14:textId="4660B04E" w:rsidR="00A63716" w:rsidRDefault="00A63716">
    <w:pPr>
      <w:pStyle w:val="Intestazione"/>
    </w:pPr>
  </w:p>
  <w:p w14:paraId="0658815F" w14:textId="77777777" w:rsidR="00A63716" w:rsidRDefault="00A63716">
    <w:pPr>
      <w:pStyle w:val="Intestazione"/>
    </w:pPr>
  </w:p>
  <w:p w14:paraId="35160B63" w14:textId="77777777" w:rsidR="00C158FD" w:rsidRDefault="00C158FD" w:rsidP="00CF439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82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60"/>
      <w:gridCol w:w="2478"/>
      <w:gridCol w:w="5784"/>
      <w:gridCol w:w="1599"/>
    </w:tblGrid>
    <w:tr w:rsidR="00C158FD" w14:paraId="20546A8E" w14:textId="77777777">
      <w:trPr>
        <w:cantSplit/>
      </w:trPr>
      <w:tc>
        <w:tcPr>
          <w:tcW w:w="960" w:type="dxa"/>
          <w:tcBorders>
            <w:top w:val="single" w:sz="2" w:space="0" w:color="auto"/>
            <w:left w:val="single" w:sz="2" w:space="0" w:color="auto"/>
            <w:bottom w:val="single" w:sz="2" w:space="0" w:color="auto"/>
          </w:tcBorders>
          <w:vAlign w:val="center"/>
        </w:tcPr>
        <w:p w14:paraId="46412F1A" w14:textId="77777777" w:rsidR="00C158FD" w:rsidRDefault="00C158FD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noProof/>
              <w:sz w:val="20"/>
            </w:rPr>
            <w:drawing>
              <wp:anchor distT="0" distB="0" distL="114300" distR="114300" simplePos="0" relativeHeight="251658240" behindDoc="0" locked="0" layoutInCell="1" allowOverlap="1" wp14:anchorId="65384F0E" wp14:editId="3C3DB61C">
                <wp:simplePos x="0" y="0"/>
                <wp:positionH relativeFrom="column">
                  <wp:posOffset>-30480</wp:posOffset>
                </wp:positionH>
                <wp:positionV relativeFrom="paragraph">
                  <wp:posOffset>19685</wp:posOffset>
                </wp:positionV>
                <wp:extent cx="594360" cy="560070"/>
                <wp:effectExtent l="0" t="0" r="0" b="0"/>
                <wp:wrapNone/>
                <wp:docPr id="20" name="Immagin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4360" cy="56007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478" w:type="dxa"/>
          <w:tcBorders>
            <w:top w:val="single" w:sz="2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4DB8DBE0" w14:textId="77777777" w:rsidR="00C158FD" w:rsidRDefault="00C158FD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rFonts w:ascii="Arial" w:hAnsi="Arial"/>
              <w:b/>
              <w:color w:val="0000FF"/>
              <w:sz w:val="20"/>
            </w:rPr>
            <w:t>ISTITUTO TECNICO INDUSTRIALE STATALE</w:t>
          </w:r>
        </w:p>
        <w:p w14:paraId="47D7FBA3" w14:textId="77777777" w:rsidR="00C158FD" w:rsidRDefault="00C158FD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rFonts w:ascii="Arial" w:hAnsi="Arial"/>
              <w:b/>
              <w:color w:val="0000FF"/>
              <w:sz w:val="20"/>
            </w:rPr>
            <w:t>“GALILEO GALILEI”</w:t>
          </w:r>
        </w:p>
        <w:p w14:paraId="43DD7F32" w14:textId="77777777" w:rsidR="00C158FD" w:rsidRDefault="00C158FD">
          <w:pPr>
            <w:jc w:val="center"/>
            <w:rPr>
              <w:i/>
              <w:iCs/>
            </w:rPr>
          </w:pPr>
          <w:r>
            <w:rPr>
              <w:rFonts w:ascii="Arial" w:hAnsi="Arial"/>
              <w:b/>
              <w:i/>
              <w:iCs/>
              <w:color w:val="0000FF"/>
              <w:sz w:val="20"/>
            </w:rPr>
            <w:t>Salerno</w:t>
          </w:r>
        </w:p>
      </w:tc>
      <w:tc>
        <w:tcPr>
          <w:tcW w:w="5784" w:type="dxa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shd w:val="clear" w:color="auto" w:fill="F3F3F3"/>
          <w:vAlign w:val="center"/>
        </w:tcPr>
        <w:p w14:paraId="236578FB" w14:textId="77777777" w:rsidR="00C158FD" w:rsidRDefault="00C158FD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color w:val="000080"/>
              <w:sz w:val="28"/>
            </w:rPr>
          </w:pPr>
          <w:r>
            <w:rPr>
              <w:rFonts w:ascii="Tahoma" w:hAnsi="Tahoma" w:cs="Tahoma"/>
              <w:i w:val="0"/>
              <w:iCs/>
              <w:color w:val="000080"/>
              <w:sz w:val="28"/>
            </w:rPr>
            <w:t>Documento di</w:t>
          </w:r>
        </w:p>
        <w:p w14:paraId="06DF0A88" w14:textId="77777777" w:rsidR="00C158FD" w:rsidRDefault="00C158FD">
          <w:pPr>
            <w:pStyle w:val="Titolo1"/>
            <w:spacing w:before="60" w:after="60"/>
            <w:rPr>
              <w:i w:val="0"/>
              <w:iCs/>
              <w:caps/>
              <w:color w:val="000080"/>
              <w:sz w:val="28"/>
            </w:rPr>
          </w:pPr>
          <w:r>
            <w:rPr>
              <w:rFonts w:ascii="Tahoma" w:hAnsi="Tahoma" w:cs="Tahoma"/>
              <w:i w:val="0"/>
              <w:iCs/>
              <w:caps/>
              <w:color w:val="000080"/>
              <w:sz w:val="28"/>
            </w:rPr>
            <w:t>Programmazione didattica</w:t>
          </w:r>
        </w:p>
      </w:tc>
      <w:tc>
        <w:tcPr>
          <w:tcW w:w="1599" w:type="dxa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35A3B29D" w14:textId="77777777" w:rsidR="00C158FD" w:rsidRDefault="00C158FD">
          <w:pPr>
            <w:pStyle w:val="Titolo1"/>
            <w:spacing w:before="60" w:after="60"/>
            <w:rPr>
              <w:b w:val="0"/>
              <w:bCs/>
              <w:i w:val="0"/>
              <w:iCs/>
              <w:color w:val="000080"/>
              <w:sz w:val="20"/>
            </w:rPr>
          </w:pPr>
          <w:r>
            <w:rPr>
              <w:b w:val="0"/>
              <w:bCs/>
              <w:i w:val="0"/>
              <w:iCs/>
              <w:color w:val="000080"/>
              <w:sz w:val="20"/>
            </w:rPr>
            <w:t>Mod.IGG750/1</w:t>
          </w:r>
        </w:p>
        <w:p w14:paraId="6407F525" w14:textId="77777777" w:rsidR="00C158FD" w:rsidRDefault="00C158FD">
          <w:pPr>
            <w:jc w:val="center"/>
            <w:rPr>
              <w:sz w:val="20"/>
            </w:rPr>
          </w:pPr>
          <w:r>
            <w:rPr>
              <w:color w:val="000080"/>
              <w:sz w:val="20"/>
            </w:rPr>
            <w:t>Ed.01</w:t>
          </w:r>
        </w:p>
      </w:tc>
    </w:tr>
  </w:tbl>
  <w:p w14:paraId="61888274" w14:textId="77777777" w:rsidR="00C158FD" w:rsidRDefault="00C158F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0"/>
    <w:multiLevelType w:val="singleLevel"/>
    <w:tmpl w:val="04100001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</w:abstractNum>
  <w:abstractNum w:abstractNumId="1" w15:restartNumberingAfterBreak="0">
    <w:nsid w:val="00000011"/>
    <w:multiLevelType w:val="multilevel"/>
    <w:tmpl w:val="9AD2FCF8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Times New Roman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2" w15:restartNumberingAfterBreak="0">
    <w:nsid w:val="19614160"/>
    <w:multiLevelType w:val="hybridMultilevel"/>
    <w:tmpl w:val="5F8033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4A10BD"/>
    <w:multiLevelType w:val="hybridMultilevel"/>
    <w:tmpl w:val="8C5414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38168B"/>
    <w:multiLevelType w:val="hybridMultilevel"/>
    <w:tmpl w:val="0292D9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6D3D0B"/>
    <w:multiLevelType w:val="hybridMultilevel"/>
    <w:tmpl w:val="049073AE"/>
    <w:lvl w:ilvl="0" w:tplc="184C69FA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E037A6"/>
    <w:multiLevelType w:val="hybridMultilevel"/>
    <w:tmpl w:val="3ACE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drawingGridHorizontalSpacing w:val="6"/>
  <w:drawingGridVerticalSpacing w:val="6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716"/>
    <w:rsid w:val="00000691"/>
    <w:rsid w:val="000462D0"/>
    <w:rsid w:val="00046579"/>
    <w:rsid w:val="00052C5C"/>
    <w:rsid w:val="00062FC6"/>
    <w:rsid w:val="00067549"/>
    <w:rsid w:val="000944CE"/>
    <w:rsid w:val="000D4E4F"/>
    <w:rsid w:val="000F0B24"/>
    <w:rsid w:val="000F1075"/>
    <w:rsid w:val="00137C33"/>
    <w:rsid w:val="0018564F"/>
    <w:rsid w:val="001A206B"/>
    <w:rsid w:val="001C5CA8"/>
    <w:rsid w:val="001D5CB0"/>
    <w:rsid w:val="001D69A3"/>
    <w:rsid w:val="001D7E6A"/>
    <w:rsid w:val="001E522D"/>
    <w:rsid w:val="00205101"/>
    <w:rsid w:val="00254DFB"/>
    <w:rsid w:val="00263E49"/>
    <w:rsid w:val="00281568"/>
    <w:rsid w:val="002927CB"/>
    <w:rsid w:val="00297F4C"/>
    <w:rsid w:val="00302DBB"/>
    <w:rsid w:val="0031445E"/>
    <w:rsid w:val="00320343"/>
    <w:rsid w:val="003E61C8"/>
    <w:rsid w:val="00412832"/>
    <w:rsid w:val="00420271"/>
    <w:rsid w:val="00441390"/>
    <w:rsid w:val="00497878"/>
    <w:rsid w:val="004C0CBF"/>
    <w:rsid w:val="004D100F"/>
    <w:rsid w:val="004D150E"/>
    <w:rsid w:val="004E01BA"/>
    <w:rsid w:val="004E72C3"/>
    <w:rsid w:val="00535ED7"/>
    <w:rsid w:val="00594176"/>
    <w:rsid w:val="005F774B"/>
    <w:rsid w:val="00600C96"/>
    <w:rsid w:val="00602FE1"/>
    <w:rsid w:val="00657584"/>
    <w:rsid w:val="006579D6"/>
    <w:rsid w:val="00685B88"/>
    <w:rsid w:val="00693BB0"/>
    <w:rsid w:val="00696A2D"/>
    <w:rsid w:val="00714C89"/>
    <w:rsid w:val="00727230"/>
    <w:rsid w:val="007741AA"/>
    <w:rsid w:val="0078636C"/>
    <w:rsid w:val="007A4737"/>
    <w:rsid w:val="007B0716"/>
    <w:rsid w:val="007C2F9A"/>
    <w:rsid w:val="00801F94"/>
    <w:rsid w:val="00820AFD"/>
    <w:rsid w:val="00860C4E"/>
    <w:rsid w:val="008A1FBD"/>
    <w:rsid w:val="009316CB"/>
    <w:rsid w:val="00937B85"/>
    <w:rsid w:val="00963569"/>
    <w:rsid w:val="0097466D"/>
    <w:rsid w:val="009878A9"/>
    <w:rsid w:val="009C4032"/>
    <w:rsid w:val="009F23DA"/>
    <w:rsid w:val="00A22C9F"/>
    <w:rsid w:val="00A23327"/>
    <w:rsid w:val="00A27679"/>
    <w:rsid w:val="00A45F1E"/>
    <w:rsid w:val="00A63716"/>
    <w:rsid w:val="00A7093C"/>
    <w:rsid w:val="00AA3309"/>
    <w:rsid w:val="00AA4D34"/>
    <w:rsid w:val="00B12099"/>
    <w:rsid w:val="00B154CD"/>
    <w:rsid w:val="00B3098F"/>
    <w:rsid w:val="00B34CBC"/>
    <w:rsid w:val="00B36447"/>
    <w:rsid w:val="00B4649E"/>
    <w:rsid w:val="00B61A9D"/>
    <w:rsid w:val="00BC5AAB"/>
    <w:rsid w:val="00BD2004"/>
    <w:rsid w:val="00C037DC"/>
    <w:rsid w:val="00C10BAD"/>
    <w:rsid w:val="00C158FD"/>
    <w:rsid w:val="00C46EAC"/>
    <w:rsid w:val="00C63BCB"/>
    <w:rsid w:val="00C65445"/>
    <w:rsid w:val="00C77098"/>
    <w:rsid w:val="00CC52D6"/>
    <w:rsid w:val="00CD2C4C"/>
    <w:rsid w:val="00CF439F"/>
    <w:rsid w:val="00D54E21"/>
    <w:rsid w:val="00DA361E"/>
    <w:rsid w:val="00DB7699"/>
    <w:rsid w:val="00DC6943"/>
    <w:rsid w:val="00DD77BF"/>
    <w:rsid w:val="00E4448A"/>
    <w:rsid w:val="00E7051E"/>
    <w:rsid w:val="00E80C62"/>
    <w:rsid w:val="00E81264"/>
    <w:rsid w:val="00E97071"/>
    <w:rsid w:val="00EA46CD"/>
    <w:rsid w:val="00EB1129"/>
    <w:rsid w:val="00EC45FE"/>
    <w:rsid w:val="00ED301D"/>
    <w:rsid w:val="00EE6239"/>
    <w:rsid w:val="00F1423B"/>
    <w:rsid w:val="00F34674"/>
    <w:rsid w:val="00FE0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4:docId w14:val="1DF82557"/>
  <w15:docId w15:val="{7DC2ADD3-2F7A-244B-819C-263F5FFEC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52C5C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052C5C"/>
    <w:pPr>
      <w:keepNext/>
      <w:jc w:val="center"/>
      <w:outlineLvl w:val="0"/>
    </w:pPr>
    <w:rPr>
      <w:b/>
      <w:i/>
    </w:rPr>
  </w:style>
  <w:style w:type="paragraph" w:styleId="Titolo2">
    <w:name w:val="heading 2"/>
    <w:basedOn w:val="Normale"/>
    <w:next w:val="Normale"/>
    <w:qFormat/>
    <w:rsid w:val="00052C5C"/>
    <w:pPr>
      <w:keepNext/>
      <w:outlineLvl w:val="1"/>
    </w:pPr>
    <w:rPr>
      <w:rFonts w:ascii="Tahoma" w:hAnsi="Tahoma" w:cs="Tahoma"/>
      <w:b/>
      <w:bCs/>
      <w:color w:val="000080"/>
      <w:sz w:val="27"/>
      <w:szCs w:val="27"/>
    </w:rPr>
  </w:style>
  <w:style w:type="paragraph" w:styleId="Titolo3">
    <w:name w:val="heading 3"/>
    <w:basedOn w:val="Normale"/>
    <w:next w:val="Normale"/>
    <w:qFormat/>
    <w:rsid w:val="00052C5C"/>
    <w:pPr>
      <w:keepNext/>
      <w:outlineLvl w:val="2"/>
    </w:pPr>
    <w:rPr>
      <w:rFonts w:ascii="Tahoma" w:hAnsi="Tahoma" w:cs="Tahoma"/>
      <w:b/>
      <w:bCs/>
    </w:rPr>
  </w:style>
  <w:style w:type="paragraph" w:styleId="Titolo4">
    <w:name w:val="heading 4"/>
    <w:basedOn w:val="Normale"/>
    <w:next w:val="Normale"/>
    <w:qFormat/>
    <w:rsid w:val="00052C5C"/>
    <w:pPr>
      <w:keepNext/>
      <w:outlineLvl w:val="3"/>
    </w:pPr>
    <w:rPr>
      <w:rFonts w:ascii="Tahoma" w:hAnsi="Tahoma" w:cs="Tahoma"/>
      <w:b/>
      <w:bCs/>
      <w:color w:val="00008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052C5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052C5C"/>
    <w:pPr>
      <w:tabs>
        <w:tab w:val="center" w:pos="4819"/>
        <w:tab w:val="right" w:pos="9638"/>
      </w:tabs>
    </w:pPr>
  </w:style>
  <w:style w:type="paragraph" w:styleId="NormaleWeb">
    <w:name w:val="Normal (Web)"/>
    <w:basedOn w:val="Normale"/>
    <w:semiHidden/>
    <w:rsid w:val="00052C5C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character" w:customStyle="1" w:styleId="Titolo1Carattere">
    <w:name w:val="Titolo 1 Carattere"/>
    <w:basedOn w:val="Carpredefinitoparagrafo"/>
    <w:link w:val="Titolo1"/>
    <w:rsid w:val="00320343"/>
    <w:rPr>
      <w:b/>
      <w:i/>
      <w:sz w:val="24"/>
      <w:szCs w:val="24"/>
    </w:rPr>
  </w:style>
  <w:style w:type="paragraph" w:customStyle="1" w:styleId="Contenutotabella">
    <w:name w:val="Contenuto tabella"/>
    <w:basedOn w:val="Normale"/>
    <w:rsid w:val="001C5CA8"/>
    <w:pPr>
      <w:suppressLineNumbers/>
      <w:suppressAutoHyphens/>
    </w:pPr>
    <w:rPr>
      <w:sz w:val="20"/>
      <w:szCs w:val="20"/>
      <w:lang w:eastAsia="ar-SA"/>
    </w:rPr>
  </w:style>
  <w:style w:type="character" w:customStyle="1" w:styleId="WW8Num4z0">
    <w:name w:val="WW8Num4z0"/>
    <w:rsid w:val="001C5CA8"/>
    <w:rPr>
      <w:rFonts w:ascii="Symbol" w:hAnsi="Symbol"/>
      <w:sz w:val="24"/>
      <w:szCs w:val="24"/>
    </w:rPr>
  </w:style>
  <w:style w:type="table" w:styleId="Grigliatabella">
    <w:name w:val="Table Grid"/>
    <w:basedOn w:val="Tabellanormale"/>
    <w:uiPriority w:val="59"/>
    <w:rsid w:val="00B464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1209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12099"/>
    <w:rPr>
      <w:rFonts w:ascii="Segoe UI" w:hAnsi="Segoe UI" w:cs="Segoe UI"/>
      <w:sz w:val="18"/>
      <w:szCs w:val="18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2004"/>
    <w:rPr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254DF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54DF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54DF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54DF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54D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85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799B4B-2A8B-476C-8B96-2A8433BDDFDE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942</Words>
  <Characters>6483</Characters>
  <Application>Microsoft Office Word</Application>
  <DocSecurity>0</DocSecurity>
  <Lines>54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programmdidattica   b</vt:lpstr>
    </vt:vector>
  </TitlesOfParts>
  <Company/>
  <LinksUpToDate>false</LinksUpToDate>
  <CharactersWithSpaces>7411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programmdidattica   b</dc:title>
  <dc:creator>Mari</dc:creator>
  <cp:lastModifiedBy>Vincenzo Mattei</cp:lastModifiedBy>
  <cp:revision>4</cp:revision>
  <cp:lastPrinted>2022-09-14T14:09:00Z</cp:lastPrinted>
  <dcterms:created xsi:type="dcterms:W3CDTF">2022-10-18T17:13:00Z</dcterms:created>
  <dcterms:modified xsi:type="dcterms:W3CDTF">2022-10-18T18:06:00Z</dcterms:modified>
</cp:coreProperties>
</file>